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FA5E" w14:textId="77777777" w:rsidR="00E9544A" w:rsidRDefault="00E9544A" w:rsidP="00E9544A">
      <w:pPr>
        <w:spacing w:after="0" w:line="240" w:lineRule="auto"/>
        <w:ind w:firstLine="993"/>
        <w:jc w:val="both"/>
        <w:rPr>
          <w:i/>
          <w:iCs/>
        </w:rPr>
      </w:pPr>
      <w:r>
        <w:rPr>
          <w:i/>
          <w:iCs/>
        </w:rPr>
        <w:object w:dxaOrig="684" w:dyaOrig="864" w14:anchorId="19D8F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4.25pt" o:ole="">
            <v:imagedata r:id="rId4" o:title=""/>
          </v:shape>
          <o:OLEObject Type="Embed" ProgID="PBrush" ShapeID="_x0000_i1025" DrawAspect="Content" ObjectID="_1841212033" r:id="rId5"/>
        </w:object>
      </w:r>
    </w:p>
    <w:p w14:paraId="2A71C8BC" w14:textId="77777777" w:rsidR="00E9544A" w:rsidRDefault="00E9544A" w:rsidP="00E9544A">
      <w:pPr>
        <w:spacing w:after="0" w:line="240" w:lineRule="auto"/>
        <w:ind w:right="6236"/>
        <w:jc w:val="center"/>
        <w:rPr>
          <w:b/>
        </w:rPr>
      </w:pPr>
      <w:r>
        <w:rPr>
          <w:b/>
        </w:rPr>
        <w:t>REPUBLIKA HRVATSKA</w:t>
      </w:r>
    </w:p>
    <w:p w14:paraId="6A2E8CF1" w14:textId="77777777" w:rsidR="00E9544A" w:rsidRDefault="00E9544A" w:rsidP="00E9544A">
      <w:pPr>
        <w:spacing w:after="0" w:line="240" w:lineRule="auto"/>
        <w:ind w:right="6236"/>
        <w:jc w:val="center"/>
        <w:rPr>
          <w:b/>
        </w:rPr>
      </w:pPr>
      <w:r>
        <w:rPr>
          <w:b/>
        </w:rPr>
        <w:t>ISTARSKA ŽUPANIJA</w:t>
      </w:r>
    </w:p>
    <w:p w14:paraId="16E1DFAE" w14:textId="77777777" w:rsidR="00E9544A" w:rsidRDefault="00E9544A" w:rsidP="00E9544A">
      <w:pPr>
        <w:spacing w:after="0" w:line="240" w:lineRule="auto"/>
        <w:ind w:right="6236"/>
        <w:jc w:val="center"/>
        <w:rPr>
          <w:b/>
        </w:rPr>
      </w:pPr>
      <w:r>
        <w:rPr>
          <w:b/>
        </w:rPr>
        <w:t>OPĆINA LUPOGLAV</w:t>
      </w:r>
    </w:p>
    <w:p w14:paraId="7DD0A850" w14:textId="3EE2FE53" w:rsidR="00E9544A" w:rsidRDefault="00E9544A" w:rsidP="00E9544A">
      <w:pPr>
        <w:spacing w:after="0" w:line="240" w:lineRule="auto"/>
        <w:ind w:right="6236"/>
        <w:jc w:val="center"/>
        <w:rPr>
          <w:b/>
        </w:rPr>
      </w:pPr>
      <w:r>
        <w:rPr>
          <w:b/>
        </w:rPr>
        <w:t>Jedinstveni upravni odjel</w:t>
      </w:r>
    </w:p>
    <w:p w14:paraId="56EC3075" w14:textId="77777777" w:rsidR="00E9544A" w:rsidRPr="006951CC" w:rsidRDefault="00E9544A" w:rsidP="00E9544A">
      <w:pPr>
        <w:spacing w:after="0" w:line="240" w:lineRule="auto"/>
        <w:ind w:right="6236"/>
      </w:pPr>
    </w:p>
    <w:p w14:paraId="3E0BDDE2" w14:textId="4E92C091" w:rsidR="00E9544A" w:rsidRPr="00E22766" w:rsidRDefault="00E9544A" w:rsidP="00E9544A">
      <w:pPr>
        <w:spacing w:after="0" w:line="240" w:lineRule="auto"/>
        <w:ind w:right="5805"/>
      </w:pPr>
      <w:r w:rsidRPr="00E22766">
        <w:t xml:space="preserve">KLASA: </w:t>
      </w:r>
      <w:r w:rsidR="00E71544">
        <w:t>363-05</w:t>
      </w:r>
      <w:r w:rsidR="006F56A2">
        <w:t>/26-01/0</w:t>
      </w:r>
      <w:r w:rsidR="00E71544">
        <w:t>1</w:t>
      </w:r>
    </w:p>
    <w:p w14:paraId="684BF7B9" w14:textId="1579A075" w:rsidR="00E9544A" w:rsidRPr="00E22766" w:rsidRDefault="00E9544A" w:rsidP="00E9544A">
      <w:pPr>
        <w:spacing w:after="0" w:line="240" w:lineRule="auto"/>
        <w:ind w:right="5478"/>
      </w:pPr>
      <w:r w:rsidRPr="00E22766">
        <w:t>URBROJ: 2163-25-03/01-2</w:t>
      </w:r>
      <w:r w:rsidR="00F24E02">
        <w:t>6</w:t>
      </w:r>
      <w:r w:rsidRPr="00E22766">
        <w:t>-2</w:t>
      </w:r>
    </w:p>
    <w:p w14:paraId="456B5F21" w14:textId="0DE4D790" w:rsidR="00E9544A" w:rsidRPr="006951CC" w:rsidRDefault="00E9544A" w:rsidP="00E9544A">
      <w:pPr>
        <w:spacing w:after="0" w:line="240" w:lineRule="auto"/>
        <w:ind w:right="5805"/>
      </w:pPr>
      <w:r w:rsidRPr="002D15EA">
        <w:t xml:space="preserve">Lupoglav, </w:t>
      </w:r>
      <w:r w:rsidR="00E71544">
        <w:t>20</w:t>
      </w:r>
      <w:r w:rsidRPr="002D15EA">
        <w:t xml:space="preserve">. </w:t>
      </w:r>
      <w:r w:rsidR="006F56A2">
        <w:t>svibnj</w:t>
      </w:r>
      <w:r w:rsidR="002D15EA" w:rsidRPr="002D15EA">
        <w:t>a</w:t>
      </w:r>
      <w:r w:rsidRPr="002D15EA">
        <w:t xml:space="preserve"> 202</w:t>
      </w:r>
      <w:r w:rsidR="002D15EA" w:rsidRPr="002D15EA">
        <w:t>6</w:t>
      </w:r>
      <w:r w:rsidRPr="002D15EA">
        <w:t>.</w:t>
      </w:r>
    </w:p>
    <w:p w14:paraId="432D568C" w14:textId="77777777" w:rsidR="00E9544A" w:rsidRPr="006951CC" w:rsidRDefault="00E9544A" w:rsidP="00E9544A">
      <w:pPr>
        <w:spacing w:after="0" w:line="240" w:lineRule="auto"/>
        <w:jc w:val="both"/>
      </w:pPr>
    </w:p>
    <w:tbl>
      <w:tblPr>
        <w:tblpPr w:leftFromText="180" w:rightFromText="180" w:vertAnchor="page" w:horzAnchor="margin" w:tblpY="4561"/>
        <w:tblW w:w="9751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843"/>
        <w:gridCol w:w="4862"/>
      </w:tblGrid>
      <w:tr w:rsidR="00E9544A" w:rsidRPr="00B3298D" w14:paraId="091BE061" w14:textId="77777777" w:rsidTr="00E9544A">
        <w:trPr>
          <w:trHeight w:val="533"/>
        </w:trPr>
        <w:tc>
          <w:tcPr>
            <w:tcW w:w="9751" w:type="dxa"/>
            <w:gridSpan w:val="3"/>
            <w:shd w:val="clear" w:color="auto" w:fill="A6A6A6"/>
            <w:vAlign w:val="center"/>
          </w:tcPr>
          <w:p w14:paraId="40BC0BC2" w14:textId="77777777" w:rsidR="00E9544A" w:rsidRPr="00B3298D" w:rsidRDefault="00E9544A" w:rsidP="00E9544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hr-HR"/>
              </w:rPr>
            </w:pPr>
            <w:r w:rsidRPr="00B3298D">
              <w:rPr>
                <w:rFonts w:eastAsia="Times New Roman"/>
                <w:b/>
                <w:color w:val="000000"/>
                <w:lang w:eastAsia="hr-HR"/>
              </w:rPr>
              <w:t>IZVJEŠĆE O PROVEDENOM SAVJETOVANJU SA ZAINTERESIRANOM JAVNOŠĆU</w:t>
            </w:r>
          </w:p>
        </w:tc>
      </w:tr>
      <w:tr w:rsidR="00E9544A" w:rsidRPr="00B3298D" w14:paraId="5BC1B86F" w14:textId="77777777" w:rsidTr="00E9544A">
        <w:trPr>
          <w:trHeight w:val="541"/>
        </w:trPr>
        <w:tc>
          <w:tcPr>
            <w:tcW w:w="9751" w:type="dxa"/>
            <w:gridSpan w:val="3"/>
            <w:shd w:val="clear" w:color="auto" w:fill="A6A6A6"/>
            <w:vAlign w:val="center"/>
          </w:tcPr>
          <w:p w14:paraId="0D7BA6FC" w14:textId="6370799B" w:rsidR="00E9544A" w:rsidRPr="00B3298D" w:rsidRDefault="00E9544A" w:rsidP="00E9544A">
            <w:pPr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B3298D">
              <w:rPr>
                <w:rFonts w:eastAsia="Times New Roman"/>
                <w:b/>
                <w:bCs/>
                <w:lang w:eastAsia="hr-HR"/>
              </w:rPr>
              <w:t xml:space="preserve">Nacrt </w:t>
            </w:r>
            <w:r>
              <w:rPr>
                <w:rFonts w:eastAsia="Times New Roman"/>
                <w:b/>
                <w:bCs/>
                <w:lang w:eastAsia="hr-HR"/>
              </w:rPr>
              <w:t xml:space="preserve">prijedloga </w:t>
            </w:r>
            <w:r w:rsidR="00E71544" w:rsidRPr="00E71544">
              <w:rPr>
                <w:rFonts w:eastAsia="Times New Roman"/>
                <w:b/>
                <w:bCs/>
                <w:lang w:eastAsia="hr-HR"/>
              </w:rPr>
              <w:t>Odluke o grobljima</w:t>
            </w:r>
          </w:p>
        </w:tc>
      </w:tr>
      <w:tr w:rsidR="00E9544A" w:rsidRPr="00B3298D" w14:paraId="04C022A8" w14:textId="77777777" w:rsidTr="00E9544A">
        <w:trPr>
          <w:trHeight w:val="960"/>
        </w:trPr>
        <w:tc>
          <w:tcPr>
            <w:tcW w:w="3046" w:type="dxa"/>
            <w:shd w:val="pct12" w:color="auto" w:fill="auto"/>
            <w:vAlign w:val="center"/>
          </w:tcPr>
          <w:p w14:paraId="31CD5E94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Naziv tijela nadležnog za izradu nacrta i provedbu savjetovanja</w:t>
            </w:r>
          </w:p>
        </w:tc>
        <w:tc>
          <w:tcPr>
            <w:tcW w:w="6705" w:type="dxa"/>
            <w:gridSpan w:val="2"/>
            <w:vAlign w:val="center"/>
          </w:tcPr>
          <w:p w14:paraId="2EB22EF4" w14:textId="77777777" w:rsidR="00E9544A" w:rsidRPr="00B3298D" w:rsidRDefault="00E9544A" w:rsidP="00E9544A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 xml:space="preserve">Općina </w:t>
            </w:r>
            <w:r>
              <w:rPr>
                <w:rFonts w:eastAsia="Times New Roman"/>
                <w:bCs/>
                <w:color w:val="000000"/>
                <w:lang w:eastAsia="hr-HR"/>
              </w:rPr>
              <w:t>Lupoglav</w:t>
            </w:r>
          </w:p>
        </w:tc>
      </w:tr>
      <w:tr w:rsidR="00E9544A" w:rsidRPr="00B3298D" w14:paraId="70540BE1" w14:textId="77777777" w:rsidTr="00E9544A">
        <w:trPr>
          <w:trHeight w:val="961"/>
        </w:trPr>
        <w:tc>
          <w:tcPr>
            <w:tcW w:w="3046" w:type="dxa"/>
            <w:shd w:val="pct12" w:color="auto" w:fill="auto"/>
            <w:vAlign w:val="center"/>
          </w:tcPr>
          <w:p w14:paraId="59FE3C9B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Svrha dokumenta</w:t>
            </w:r>
          </w:p>
        </w:tc>
        <w:tc>
          <w:tcPr>
            <w:tcW w:w="6705" w:type="dxa"/>
            <w:gridSpan w:val="2"/>
            <w:vAlign w:val="center"/>
          </w:tcPr>
          <w:p w14:paraId="0967DB48" w14:textId="65BBBF9A" w:rsidR="00E9544A" w:rsidRPr="003F76AD" w:rsidRDefault="00E9544A" w:rsidP="003F76AD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3F76AD">
              <w:rPr>
                <w:rFonts w:eastAsia="Simsun (Founder Extended)"/>
                <w:lang w:eastAsia="zh-CN"/>
              </w:rPr>
              <w:t xml:space="preserve">Dobivanje povratnih informacija od zainteresirane javnosti u vezi s Nacrtom </w:t>
            </w:r>
            <w:r w:rsidR="003F76AD" w:rsidRPr="003F76AD">
              <w:rPr>
                <w:rFonts w:eastAsia="Simsun (Founder Extended)"/>
                <w:lang w:eastAsia="zh-CN"/>
              </w:rPr>
              <w:t xml:space="preserve">prijedloga </w:t>
            </w:r>
            <w:r w:rsidR="00E71544" w:rsidRPr="00E71544">
              <w:rPr>
                <w:rFonts w:eastAsia="Simsun (Founder Extended)"/>
                <w:lang w:eastAsia="zh-CN"/>
              </w:rPr>
              <w:t>Odluke o grobljima</w:t>
            </w:r>
          </w:p>
        </w:tc>
      </w:tr>
      <w:tr w:rsidR="00E9544A" w:rsidRPr="00B3298D" w14:paraId="123AE8BD" w14:textId="77777777" w:rsidTr="00E9544A">
        <w:trPr>
          <w:trHeight w:val="1270"/>
        </w:trPr>
        <w:tc>
          <w:tcPr>
            <w:tcW w:w="3046" w:type="dxa"/>
            <w:shd w:val="pct12" w:color="auto" w:fill="auto"/>
            <w:vAlign w:val="center"/>
          </w:tcPr>
          <w:p w14:paraId="6358B5D1" w14:textId="77777777" w:rsidR="00E9544A" w:rsidRPr="00B3298D" w:rsidDel="005D53AE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705" w:type="dxa"/>
            <w:gridSpan w:val="2"/>
            <w:vAlign w:val="center"/>
          </w:tcPr>
          <w:p w14:paraId="5D43EF29" w14:textId="77777777" w:rsidR="00E9544A" w:rsidRPr="00B3298D" w:rsidRDefault="00E9544A" w:rsidP="00E9544A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 xml:space="preserve">U postupak izrade dokumenta bili su uključeni </w:t>
            </w:r>
            <w:r w:rsidRPr="00B3298D">
              <w:rPr>
                <w:rFonts w:eastAsia="Times New Roman"/>
                <w:lang w:eastAsia="hr-HR"/>
              </w:rPr>
              <w:t>službenici Jedinstvenog upravnog odjela Općine</w:t>
            </w:r>
            <w:r w:rsidRPr="00B3298D">
              <w:t xml:space="preserve"> </w:t>
            </w:r>
            <w:r>
              <w:rPr>
                <w:bCs/>
              </w:rPr>
              <w:t>Lupoglav</w:t>
            </w:r>
            <w:r w:rsidRPr="00B3298D">
              <w:rPr>
                <w:bCs/>
              </w:rPr>
              <w:t>.</w:t>
            </w:r>
          </w:p>
        </w:tc>
      </w:tr>
      <w:tr w:rsidR="00E9544A" w:rsidRPr="00B3298D" w14:paraId="0C434C34" w14:textId="77777777" w:rsidTr="00E9544A">
        <w:trPr>
          <w:trHeight w:val="963"/>
        </w:trPr>
        <w:tc>
          <w:tcPr>
            <w:tcW w:w="3046" w:type="dxa"/>
            <w:vMerge w:val="restart"/>
            <w:shd w:val="pct12" w:color="auto" w:fill="auto"/>
            <w:vAlign w:val="center"/>
          </w:tcPr>
          <w:p w14:paraId="78FF6343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 xml:space="preserve">Je li nacrt bio objavljen na internetskim stranicama </w:t>
            </w:r>
          </w:p>
          <w:p w14:paraId="789001EA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ili na drugi odgovarajući način?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47A66285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Internetske stranice tijela nadležnog za izradu nacrta</w:t>
            </w:r>
          </w:p>
        </w:tc>
        <w:tc>
          <w:tcPr>
            <w:tcW w:w="4862" w:type="dxa"/>
            <w:vAlign w:val="center"/>
          </w:tcPr>
          <w:p w14:paraId="551E738A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lang w:eastAsia="hr-HR"/>
              </w:rPr>
            </w:pPr>
            <w:hyperlink r:id="rId6" w:history="1">
              <w:r w:rsidRPr="00C608D3">
                <w:rPr>
                  <w:rStyle w:val="Hiperveza"/>
                  <w:rFonts w:eastAsia="Times New Roman"/>
                  <w:lang w:eastAsia="hr-HR"/>
                </w:rPr>
                <w:t>https://www.lupoglav.hr/</w:t>
              </w:r>
            </w:hyperlink>
            <w:r>
              <w:rPr>
                <w:rFonts w:eastAsia="Times New Roman"/>
                <w:lang w:eastAsia="hr-HR"/>
              </w:rPr>
              <w:t xml:space="preserve"> </w:t>
            </w:r>
          </w:p>
        </w:tc>
      </w:tr>
      <w:tr w:rsidR="00E9544A" w:rsidRPr="00B3298D" w14:paraId="766ED654" w14:textId="77777777" w:rsidTr="00E9544A">
        <w:trPr>
          <w:trHeight w:val="631"/>
        </w:trPr>
        <w:tc>
          <w:tcPr>
            <w:tcW w:w="3046" w:type="dxa"/>
            <w:vMerge/>
            <w:shd w:val="pct12" w:color="auto" w:fill="auto"/>
            <w:vAlign w:val="center"/>
          </w:tcPr>
          <w:p w14:paraId="0CCF1CEB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843" w:type="dxa"/>
            <w:shd w:val="pct12" w:color="auto" w:fill="auto"/>
            <w:vAlign w:val="center"/>
          </w:tcPr>
          <w:p w14:paraId="0095156D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Neke druge internetske stranice</w:t>
            </w:r>
          </w:p>
        </w:tc>
        <w:tc>
          <w:tcPr>
            <w:tcW w:w="4862" w:type="dxa"/>
            <w:vAlign w:val="center"/>
          </w:tcPr>
          <w:p w14:paraId="7263B6F5" w14:textId="77777777" w:rsidR="00E9544A" w:rsidRPr="00B3298D" w:rsidRDefault="00E9544A" w:rsidP="00E9544A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hr-HR"/>
              </w:rPr>
            </w:pPr>
            <w:r w:rsidRPr="00B3298D">
              <w:t>/</w:t>
            </w:r>
          </w:p>
        </w:tc>
      </w:tr>
      <w:tr w:rsidR="00E9544A" w:rsidRPr="00B3298D" w14:paraId="6F53F99E" w14:textId="77777777" w:rsidTr="00E9544A">
        <w:trPr>
          <w:trHeight w:val="682"/>
        </w:trPr>
        <w:tc>
          <w:tcPr>
            <w:tcW w:w="3046" w:type="dxa"/>
            <w:vMerge/>
            <w:shd w:val="pct12" w:color="auto" w:fill="auto"/>
            <w:vAlign w:val="center"/>
          </w:tcPr>
          <w:p w14:paraId="15214D87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1843" w:type="dxa"/>
            <w:shd w:val="pct12" w:color="auto" w:fill="auto"/>
            <w:vAlign w:val="center"/>
          </w:tcPr>
          <w:p w14:paraId="39A7F502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Neki drugi odgovarajući način</w:t>
            </w:r>
          </w:p>
        </w:tc>
        <w:tc>
          <w:tcPr>
            <w:tcW w:w="4862" w:type="dxa"/>
            <w:vAlign w:val="center"/>
          </w:tcPr>
          <w:p w14:paraId="7B6F13B5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/</w:t>
            </w:r>
          </w:p>
        </w:tc>
      </w:tr>
      <w:tr w:rsidR="00E9544A" w:rsidRPr="00B3298D" w14:paraId="03694C0F" w14:textId="77777777" w:rsidTr="00E9544A">
        <w:trPr>
          <w:trHeight w:val="733"/>
        </w:trPr>
        <w:tc>
          <w:tcPr>
            <w:tcW w:w="3046" w:type="dxa"/>
            <w:shd w:val="pct12" w:color="auto" w:fill="auto"/>
            <w:vAlign w:val="center"/>
          </w:tcPr>
          <w:p w14:paraId="039C0DC6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Vrijeme trajanja savjetovanja</w:t>
            </w:r>
          </w:p>
        </w:tc>
        <w:tc>
          <w:tcPr>
            <w:tcW w:w="6705" w:type="dxa"/>
            <w:gridSpan w:val="2"/>
            <w:vAlign w:val="center"/>
          </w:tcPr>
          <w:p w14:paraId="14C923A6" w14:textId="50F3BE93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0C144D">
              <w:rPr>
                <w:rFonts w:eastAsia="Simsun (Founder Extended)"/>
                <w:lang w:eastAsia="zh-CN"/>
              </w:rPr>
              <w:t xml:space="preserve">Savjetovanje je provedeno u trajanju </w:t>
            </w:r>
            <w:r w:rsidRPr="00B3298D">
              <w:rPr>
                <w:rFonts w:eastAsia="Times New Roman"/>
                <w:color w:val="000000"/>
                <w:lang w:eastAsia="hr-HR"/>
              </w:rPr>
              <w:t xml:space="preserve">od </w:t>
            </w:r>
            <w:r w:rsidR="00E71544">
              <w:rPr>
                <w:rFonts w:eastAsia="Times New Roman"/>
                <w:color w:val="000000"/>
                <w:lang w:eastAsia="hr-HR"/>
              </w:rPr>
              <w:t>11</w:t>
            </w:r>
            <w:r w:rsidRPr="00B3298D">
              <w:rPr>
                <w:rFonts w:eastAsia="Times New Roman"/>
                <w:color w:val="000000"/>
                <w:lang w:eastAsia="hr-HR"/>
              </w:rPr>
              <w:t>.</w:t>
            </w:r>
            <w:r w:rsidR="00EE3860">
              <w:rPr>
                <w:rFonts w:eastAsia="Times New Roman"/>
                <w:color w:val="000000"/>
                <w:lang w:eastAsia="hr-HR"/>
              </w:rPr>
              <w:t>0</w:t>
            </w:r>
            <w:r w:rsidR="00D70DC2">
              <w:rPr>
                <w:rFonts w:eastAsia="Times New Roman"/>
                <w:color w:val="000000"/>
                <w:lang w:eastAsia="hr-HR"/>
              </w:rPr>
              <w:t>5</w:t>
            </w:r>
            <w:r w:rsidRPr="00B3298D">
              <w:rPr>
                <w:rFonts w:eastAsia="Times New Roman"/>
                <w:color w:val="000000"/>
                <w:lang w:eastAsia="hr-HR"/>
              </w:rPr>
              <w:t>.202</w:t>
            </w:r>
            <w:r w:rsidR="002D15EA">
              <w:rPr>
                <w:rFonts w:eastAsia="Times New Roman"/>
                <w:color w:val="000000"/>
                <w:lang w:eastAsia="hr-HR"/>
              </w:rPr>
              <w:t>6</w:t>
            </w:r>
            <w:r w:rsidRPr="00B3298D">
              <w:rPr>
                <w:rFonts w:eastAsia="Times New Roman"/>
                <w:color w:val="000000"/>
                <w:lang w:eastAsia="hr-HR"/>
              </w:rPr>
              <w:t xml:space="preserve">. do </w:t>
            </w:r>
            <w:r w:rsidR="006F56A2">
              <w:rPr>
                <w:rFonts w:eastAsia="Times New Roman"/>
                <w:color w:val="000000"/>
                <w:lang w:eastAsia="hr-HR"/>
              </w:rPr>
              <w:t>1</w:t>
            </w:r>
            <w:r w:rsidR="00E71544">
              <w:rPr>
                <w:rFonts w:eastAsia="Times New Roman"/>
                <w:color w:val="000000"/>
                <w:lang w:eastAsia="hr-HR"/>
              </w:rPr>
              <w:t>9</w:t>
            </w:r>
            <w:r w:rsidRPr="00B3298D">
              <w:rPr>
                <w:rFonts w:eastAsia="Times New Roman"/>
                <w:color w:val="000000"/>
                <w:lang w:eastAsia="hr-HR"/>
              </w:rPr>
              <w:t>.</w:t>
            </w:r>
            <w:r w:rsidR="00EE3860">
              <w:rPr>
                <w:rFonts w:eastAsia="Times New Roman"/>
                <w:color w:val="000000"/>
                <w:lang w:eastAsia="hr-HR"/>
              </w:rPr>
              <w:t>0</w:t>
            </w:r>
            <w:r w:rsidR="006F56A2">
              <w:rPr>
                <w:rFonts w:eastAsia="Times New Roman"/>
                <w:color w:val="000000"/>
                <w:lang w:eastAsia="hr-HR"/>
              </w:rPr>
              <w:t>5</w:t>
            </w:r>
            <w:r w:rsidRPr="00B3298D">
              <w:rPr>
                <w:rFonts w:eastAsia="Times New Roman"/>
                <w:color w:val="000000"/>
                <w:lang w:eastAsia="hr-HR"/>
              </w:rPr>
              <w:t>.202</w:t>
            </w:r>
            <w:r w:rsidR="002D15EA">
              <w:rPr>
                <w:rFonts w:eastAsia="Times New Roman"/>
                <w:color w:val="000000"/>
                <w:lang w:eastAsia="hr-HR"/>
              </w:rPr>
              <w:t>6</w:t>
            </w:r>
            <w:r w:rsidRPr="00B3298D">
              <w:rPr>
                <w:rFonts w:eastAsia="Times New Roman"/>
                <w:color w:val="000000"/>
                <w:lang w:eastAsia="hr-HR"/>
              </w:rPr>
              <w:t>.</w:t>
            </w:r>
          </w:p>
        </w:tc>
      </w:tr>
      <w:tr w:rsidR="00E9544A" w:rsidRPr="00B3298D" w14:paraId="6491451A" w14:textId="77777777" w:rsidTr="00E9544A">
        <w:trPr>
          <w:trHeight w:val="956"/>
        </w:trPr>
        <w:tc>
          <w:tcPr>
            <w:tcW w:w="3046" w:type="dxa"/>
            <w:shd w:val="pct12" w:color="auto" w:fill="auto"/>
            <w:vAlign w:val="center"/>
          </w:tcPr>
          <w:p w14:paraId="79978A20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Obrazloženje za savjetovanja koja traju kraće od 30 dana</w:t>
            </w:r>
          </w:p>
        </w:tc>
        <w:tc>
          <w:tcPr>
            <w:tcW w:w="6705" w:type="dxa"/>
            <w:gridSpan w:val="2"/>
            <w:vAlign w:val="center"/>
          </w:tcPr>
          <w:p w14:paraId="459AF40C" w14:textId="77777777" w:rsidR="00E9544A" w:rsidRPr="00B3298D" w:rsidRDefault="00E9544A" w:rsidP="00E9544A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/</w:t>
            </w:r>
          </w:p>
        </w:tc>
      </w:tr>
      <w:tr w:rsidR="00E9544A" w:rsidRPr="00B3298D" w14:paraId="7ABF38CE" w14:textId="77777777" w:rsidTr="00E9544A">
        <w:trPr>
          <w:trHeight w:val="1142"/>
        </w:trPr>
        <w:tc>
          <w:tcPr>
            <w:tcW w:w="3046" w:type="dxa"/>
            <w:shd w:val="pct12" w:color="auto" w:fill="auto"/>
            <w:vAlign w:val="center"/>
          </w:tcPr>
          <w:p w14:paraId="3414E0FF" w14:textId="77777777" w:rsidR="00E9544A" w:rsidRPr="00B3298D" w:rsidRDefault="00E9544A" w:rsidP="00E9544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705" w:type="dxa"/>
            <w:gridSpan w:val="2"/>
            <w:vAlign w:val="center"/>
          </w:tcPr>
          <w:p w14:paraId="2008555B" w14:textId="77777777" w:rsidR="00E9544A" w:rsidRPr="00B3298D" w:rsidRDefault="00E9544A" w:rsidP="00E9544A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Tijekom internetskog savjetovanja nije zaprimljena niti jedna sugestija, prijedlog ili komentar.</w:t>
            </w:r>
          </w:p>
        </w:tc>
      </w:tr>
    </w:tbl>
    <w:p w14:paraId="14F3323F" w14:textId="77777777" w:rsidR="00E9544A" w:rsidRPr="00B3298D" w:rsidRDefault="00E9544A" w:rsidP="00E9544A">
      <w:r w:rsidRPr="00B3298D">
        <w:br w:type="page"/>
      </w:r>
    </w:p>
    <w:tbl>
      <w:tblPr>
        <w:tblpPr w:leftFromText="180" w:rightFromText="180" w:vertAnchor="page" w:horzAnchor="margin" w:tblpY="1936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0"/>
        <w:gridCol w:w="4295"/>
      </w:tblGrid>
      <w:tr w:rsidR="00E9544A" w:rsidRPr="00B3298D" w14:paraId="094B8C99" w14:textId="77777777" w:rsidTr="005C0395">
        <w:trPr>
          <w:trHeight w:val="610"/>
        </w:trPr>
        <w:tc>
          <w:tcPr>
            <w:tcW w:w="9365" w:type="dxa"/>
            <w:gridSpan w:val="3"/>
            <w:shd w:val="pct12" w:color="auto" w:fill="auto"/>
            <w:vAlign w:val="center"/>
          </w:tcPr>
          <w:p w14:paraId="50DB54A8" w14:textId="77777777" w:rsidR="00E9544A" w:rsidRPr="00B3298D" w:rsidRDefault="00E9544A" w:rsidP="005C0395">
            <w:pPr>
              <w:spacing w:after="0" w:line="240" w:lineRule="auto"/>
              <w:rPr>
                <w:rFonts w:eastAsia="Times New Roman"/>
                <w:b/>
                <w:color w:val="000000"/>
                <w:lang w:eastAsia="hr-HR"/>
              </w:rPr>
            </w:pPr>
            <w:bookmarkStart w:id="0" w:name="_Hlk151549942"/>
            <w:r w:rsidRPr="00B3298D">
              <w:rPr>
                <w:rFonts w:eastAsia="Times New Roman"/>
                <w:b/>
                <w:color w:val="000000"/>
                <w:lang w:eastAsia="hr-HR"/>
              </w:rPr>
              <w:lastRenderedPageBreak/>
              <w:t>ANALIZA DOSTAVLJENIH PRIMJEDBI</w:t>
            </w:r>
          </w:p>
        </w:tc>
      </w:tr>
      <w:tr w:rsidR="00E9544A" w:rsidRPr="00B3298D" w14:paraId="3ECD5E9F" w14:textId="77777777" w:rsidTr="005C0395">
        <w:trPr>
          <w:trHeight w:val="50"/>
        </w:trPr>
        <w:tc>
          <w:tcPr>
            <w:tcW w:w="2660" w:type="dxa"/>
            <w:shd w:val="pct12" w:color="auto" w:fill="auto"/>
            <w:vAlign w:val="center"/>
          </w:tcPr>
          <w:p w14:paraId="325D7BB6" w14:textId="77777777" w:rsidR="00E9544A" w:rsidRPr="00B3298D" w:rsidRDefault="00E9544A" w:rsidP="005C039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Razlozi neprihvaćanja pojedinih primjedbi zainteresirane javnosti na određene odredbe nacrta akta ili drugog dokumenta</w:t>
            </w:r>
          </w:p>
        </w:tc>
        <w:tc>
          <w:tcPr>
            <w:tcW w:w="6705" w:type="dxa"/>
            <w:gridSpan w:val="2"/>
            <w:vAlign w:val="center"/>
          </w:tcPr>
          <w:p w14:paraId="475FBC73" w14:textId="77777777" w:rsidR="00E9544A" w:rsidRPr="00B3298D" w:rsidRDefault="00E9544A" w:rsidP="005C0395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B3298D">
              <w:rPr>
                <w:rFonts w:eastAsia="Times New Roman"/>
                <w:color w:val="000000"/>
                <w:lang w:eastAsia="hr-HR"/>
              </w:rPr>
              <w:t>/</w:t>
            </w:r>
          </w:p>
        </w:tc>
      </w:tr>
      <w:tr w:rsidR="00E9544A" w:rsidRPr="00B3298D" w14:paraId="5DC10B93" w14:textId="77777777" w:rsidTr="005C0395">
        <w:tc>
          <w:tcPr>
            <w:tcW w:w="2660" w:type="dxa"/>
            <w:shd w:val="pct12" w:color="auto" w:fill="auto"/>
            <w:vAlign w:val="center"/>
          </w:tcPr>
          <w:p w14:paraId="67B3C13E" w14:textId="77777777" w:rsidR="00E9544A" w:rsidRPr="00B3298D" w:rsidRDefault="00E9544A" w:rsidP="005C0395">
            <w:pPr>
              <w:pStyle w:val="Tijeloteksta"/>
              <w:spacing w:before="120" w:after="120"/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B3298D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Troškovi provedenog savjetovanja</w:t>
            </w:r>
          </w:p>
        </w:tc>
        <w:tc>
          <w:tcPr>
            <w:tcW w:w="6705" w:type="dxa"/>
            <w:gridSpan w:val="2"/>
            <w:vAlign w:val="center"/>
          </w:tcPr>
          <w:p w14:paraId="76094C4D" w14:textId="77777777" w:rsidR="00E9544A" w:rsidRPr="00B3298D" w:rsidRDefault="00E9544A" w:rsidP="005C0395">
            <w:pPr>
              <w:pStyle w:val="Tijeloteksta"/>
              <w:spacing w:before="120" w:after="120"/>
              <w:jc w:val="both"/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B3298D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Provedba javnog savjetovanja nije iziskivala dodatna financijska sredstva.</w:t>
            </w:r>
          </w:p>
        </w:tc>
      </w:tr>
      <w:tr w:rsidR="00E9544A" w:rsidRPr="00B3298D" w14:paraId="4475EC85" w14:textId="77777777" w:rsidTr="005C0395">
        <w:trPr>
          <w:trHeight w:val="420"/>
        </w:trPr>
        <w:tc>
          <w:tcPr>
            <w:tcW w:w="2660" w:type="dxa"/>
            <w:vMerge w:val="restart"/>
            <w:shd w:val="pct12" w:color="auto" w:fill="auto"/>
            <w:vAlign w:val="center"/>
          </w:tcPr>
          <w:p w14:paraId="51E5EBEE" w14:textId="77777777" w:rsidR="00E9544A" w:rsidRPr="00B3298D" w:rsidRDefault="00E9544A" w:rsidP="005C0395">
            <w:pPr>
              <w:pStyle w:val="Tijeloteksta"/>
              <w:spacing w:before="120" w:after="120"/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B3298D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Tko je i kada izradio izvješće o provedenom savjetovanju?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7C98E804" w14:textId="77777777" w:rsidR="00E9544A" w:rsidRPr="00B3298D" w:rsidRDefault="00E9544A" w:rsidP="005C0395">
            <w:pPr>
              <w:pStyle w:val="Tijeloteksta"/>
              <w:spacing w:before="120" w:after="120"/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4295" w:type="dxa"/>
            <w:shd w:val="pct12" w:color="auto" w:fill="auto"/>
            <w:vAlign w:val="center"/>
          </w:tcPr>
          <w:p w14:paraId="1109EA80" w14:textId="77777777" w:rsidR="00E9544A" w:rsidRPr="00B3298D" w:rsidRDefault="00E9544A" w:rsidP="005C0395">
            <w:pPr>
              <w:pStyle w:val="Tijeloteksta"/>
              <w:spacing w:before="120" w:after="120"/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</w:pPr>
            <w:r w:rsidRPr="00B3298D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Datum:</w:t>
            </w:r>
          </w:p>
        </w:tc>
      </w:tr>
      <w:tr w:rsidR="00E9544A" w:rsidRPr="00B3298D" w14:paraId="532FCBBC" w14:textId="77777777" w:rsidTr="00E9544A">
        <w:trPr>
          <w:trHeight w:val="878"/>
        </w:trPr>
        <w:tc>
          <w:tcPr>
            <w:tcW w:w="2660" w:type="dxa"/>
            <w:vMerge/>
            <w:shd w:val="pct12" w:color="auto" w:fill="auto"/>
            <w:vAlign w:val="center"/>
          </w:tcPr>
          <w:p w14:paraId="7AFF70BF" w14:textId="77777777" w:rsidR="00E9544A" w:rsidRPr="00B3298D" w:rsidRDefault="00E9544A" w:rsidP="005C0395">
            <w:pPr>
              <w:pStyle w:val="Tijeloteksta"/>
              <w:spacing w:before="120" w:after="120"/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2410" w:type="dxa"/>
            <w:vAlign w:val="center"/>
          </w:tcPr>
          <w:p w14:paraId="349545B3" w14:textId="77777777" w:rsidR="00E9544A" w:rsidRPr="00B3298D" w:rsidRDefault="00E9544A" w:rsidP="005C0395">
            <w:pPr>
              <w:pStyle w:val="Tijeloteksta"/>
              <w:spacing w:before="120" w:after="120"/>
              <w:rPr>
                <w:rFonts w:cs="Arial"/>
                <w:b w:val="0"/>
                <w:sz w:val="22"/>
                <w:szCs w:val="22"/>
                <w:lang w:val="hr-HR" w:eastAsia="hr-HR"/>
              </w:rPr>
            </w:pPr>
            <w:r w:rsidRPr="00B3298D">
              <w:rPr>
                <w:rFonts w:cs="Arial"/>
                <w:b w:val="0"/>
                <w:bCs/>
                <w:iCs/>
                <w:sz w:val="22"/>
                <w:szCs w:val="22"/>
                <w:lang w:val="hr-HR"/>
              </w:rPr>
              <w:t xml:space="preserve">Jedinstveni upravni odjel Općine </w:t>
            </w:r>
            <w:r>
              <w:rPr>
                <w:rFonts w:cs="Arial"/>
                <w:b w:val="0"/>
                <w:bCs/>
                <w:iCs/>
                <w:sz w:val="22"/>
                <w:szCs w:val="22"/>
                <w:lang w:val="hr-HR"/>
              </w:rPr>
              <w:t>Lupoglav</w:t>
            </w:r>
          </w:p>
        </w:tc>
        <w:tc>
          <w:tcPr>
            <w:tcW w:w="4295" w:type="dxa"/>
            <w:vAlign w:val="center"/>
          </w:tcPr>
          <w:p w14:paraId="5D9FB6AC" w14:textId="0B44AFC7" w:rsidR="00E9544A" w:rsidRPr="00B3298D" w:rsidRDefault="00E71544" w:rsidP="005C0395">
            <w:pPr>
              <w:pStyle w:val="Tijeloteksta"/>
              <w:spacing w:before="120" w:after="120"/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20</w:t>
            </w:r>
            <w:r w:rsidR="00E9544A" w:rsidRPr="00B3298D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.</w:t>
            </w:r>
            <w:r w:rsidR="00EE3860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0</w:t>
            </w:r>
            <w:r w:rsidR="006F56A2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5</w:t>
            </w:r>
            <w:r w:rsidR="00E9544A" w:rsidRPr="00B3298D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.202</w:t>
            </w:r>
            <w:r w:rsidR="002D15EA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6</w:t>
            </w:r>
            <w:r w:rsidR="00E9544A" w:rsidRPr="00B3298D">
              <w:rPr>
                <w:rFonts w:cs="Arial"/>
                <w:b w:val="0"/>
                <w:color w:val="000000"/>
                <w:sz w:val="22"/>
                <w:szCs w:val="22"/>
                <w:lang w:val="hr-HR" w:eastAsia="hr-HR"/>
              </w:rPr>
              <w:t>. godine</w:t>
            </w:r>
          </w:p>
        </w:tc>
      </w:tr>
      <w:bookmarkEnd w:id="0"/>
    </w:tbl>
    <w:p w14:paraId="023F9CC9" w14:textId="77777777" w:rsidR="00E9544A" w:rsidRDefault="00E9544A"/>
    <w:p w14:paraId="6C677F75" w14:textId="77777777" w:rsidR="00E9544A" w:rsidRPr="00E9544A" w:rsidRDefault="00E9544A" w:rsidP="00E9544A"/>
    <w:p w14:paraId="65B64A7A" w14:textId="77777777" w:rsidR="00E9544A" w:rsidRPr="00B3298D" w:rsidRDefault="00E9544A" w:rsidP="00E9544A">
      <w:pPr>
        <w:rPr>
          <w:rFonts w:eastAsia="Times New Roman"/>
          <w:color w:val="000000"/>
          <w:lang w:eastAsia="hr-HR"/>
        </w:rPr>
      </w:pPr>
    </w:p>
    <w:p w14:paraId="693996CB" w14:textId="77777777" w:rsidR="00E9544A" w:rsidRDefault="00E9544A" w:rsidP="00E9544A">
      <w:pPr>
        <w:spacing w:after="0"/>
        <w:ind w:left="3969"/>
        <w:jc w:val="center"/>
        <w:rPr>
          <w:rFonts w:eastAsia="Times New Roman"/>
          <w:color w:val="000000"/>
          <w:lang w:eastAsia="hr-HR"/>
        </w:rPr>
      </w:pPr>
      <w:r w:rsidRPr="00B3298D">
        <w:rPr>
          <w:rFonts w:eastAsia="Times New Roman"/>
          <w:color w:val="000000"/>
          <w:lang w:eastAsia="hr-HR"/>
        </w:rPr>
        <w:t>Osoba zadužena za provedbu</w:t>
      </w:r>
    </w:p>
    <w:p w14:paraId="3BE2A28C" w14:textId="2DA9E16B" w:rsidR="00E9544A" w:rsidRPr="00B3298D" w:rsidRDefault="00E9544A" w:rsidP="00E9544A">
      <w:pPr>
        <w:spacing w:after="0"/>
        <w:ind w:left="3969"/>
        <w:jc w:val="center"/>
        <w:rPr>
          <w:rFonts w:eastAsia="Times New Roman"/>
          <w:color w:val="000000"/>
          <w:lang w:eastAsia="hr-HR"/>
        </w:rPr>
      </w:pPr>
      <w:r w:rsidRPr="00B3298D">
        <w:rPr>
          <w:rFonts w:eastAsia="Times New Roman"/>
          <w:color w:val="000000"/>
          <w:lang w:eastAsia="hr-HR"/>
        </w:rPr>
        <w:t>savjetovanja s javnošću</w:t>
      </w:r>
    </w:p>
    <w:p w14:paraId="7E669588" w14:textId="6F5E3EEF" w:rsidR="00E9544A" w:rsidRPr="00E9544A" w:rsidRDefault="00E22766" w:rsidP="00E9544A">
      <w:pPr>
        <w:spacing w:after="0"/>
        <w:ind w:left="3969"/>
        <w:jc w:val="center"/>
        <w:rPr>
          <w:rFonts w:eastAsia="Times New Roman"/>
          <w:i/>
        </w:rPr>
      </w:pPr>
      <w:r>
        <w:rPr>
          <w:rFonts w:eastAsia="Times New Roman"/>
          <w:b/>
          <w:bCs/>
          <w:i/>
          <w:iCs/>
        </w:rPr>
        <w:t>Anton Finderle</w:t>
      </w:r>
      <w:r w:rsidR="00AD70A7">
        <w:rPr>
          <w:rFonts w:eastAsia="Times New Roman"/>
          <w:b/>
          <w:bCs/>
          <w:i/>
          <w:iCs/>
        </w:rPr>
        <w:t>, v.r.</w:t>
      </w:r>
    </w:p>
    <w:sectPr w:rsidR="00E9544A" w:rsidRPr="00E9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4A"/>
    <w:rsid w:val="002D15EA"/>
    <w:rsid w:val="003F76AD"/>
    <w:rsid w:val="00401506"/>
    <w:rsid w:val="00676281"/>
    <w:rsid w:val="006F4D3A"/>
    <w:rsid w:val="006F56A2"/>
    <w:rsid w:val="007D6A9A"/>
    <w:rsid w:val="008C4D42"/>
    <w:rsid w:val="009352B5"/>
    <w:rsid w:val="00A54AD1"/>
    <w:rsid w:val="00AD70A7"/>
    <w:rsid w:val="00C97223"/>
    <w:rsid w:val="00D12470"/>
    <w:rsid w:val="00D6538C"/>
    <w:rsid w:val="00D70DC2"/>
    <w:rsid w:val="00D85B1A"/>
    <w:rsid w:val="00DD5699"/>
    <w:rsid w:val="00E22766"/>
    <w:rsid w:val="00E71544"/>
    <w:rsid w:val="00E9544A"/>
    <w:rsid w:val="00EE3860"/>
    <w:rsid w:val="00F24E02"/>
    <w:rsid w:val="00FA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D11E"/>
  <w15:chartTrackingRefBased/>
  <w15:docId w15:val="{38110F71-9723-4C33-BE99-2F757918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4A"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9544A"/>
    <w:pPr>
      <w:spacing w:after="0" w:line="240" w:lineRule="auto"/>
    </w:pPr>
    <w:rPr>
      <w:rFonts w:eastAsia="Times New Roman" w:cs="Times New Roman"/>
      <w:b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E9544A"/>
    <w:rPr>
      <w:rFonts w:eastAsia="Times New Roman" w:cs="Times New Roman"/>
      <w:b/>
      <w:sz w:val="24"/>
      <w:szCs w:val="24"/>
      <w:lang w:val="x-none" w:eastAsia="x-none"/>
    </w:rPr>
  </w:style>
  <w:style w:type="character" w:styleId="Hiperveza">
    <w:name w:val="Hyperlink"/>
    <w:uiPriority w:val="99"/>
    <w:unhideWhenUsed/>
    <w:rsid w:val="00E95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954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poglav.hr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7</cp:revision>
  <cp:lastPrinted>2025-01-16T13:06:00Z</cp:lastPrinted>
  <dcterms:created xsi:type="dcterms:W3CDTF">2026-05-25T07:31:00Z</dcterms:created>
  <dcterms:modified xsi:type="dcterms:W3CDTF">2026-05-25T09:01:00Z</dcterms:modified>
</cp:coreProperties>
</file>