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A9C7" w14:textId="77777777" w:rsidR="005C7979" w:rsidRDefault="005C7979" w:rsidP="005C7979"/>
    <w:p w14:paraId="4DC935C5" w14:textId="46253C90" w:rsidR="005C7979" w:rsidRPr="00B76890" w:rsidRDefault="005C7979" w:rsidP="005C7979">
      <w:pPr>
        <w:jc w:val="right"/>
        <w:rPr>
          <w:b/>
          <w:bCs/>
        </w:rPr>
      </w:pPr>
      <w:r w:rsidRPr="00B76890">
        <w:rPr>
          <w:b/>
          <w:bCs/>
        </w:rPr>
        <w:t>NACRT PRIJEDLOGA ODLUKE</w:t>
      </w:r>
      <w:r w:rsidRPr="00B76890">
        <w:rPr>
          <w:b/>
          <w:bCs/>
        </w:rPr>
        <w:t>, 8.5.2026.</w:t>
      </w:r>
    </w:p>
    <w:p w14:paraId="3B20B7C9" w14:textId="0DFFE2B6" w:rsidR="005C7979" w:rsidRPr="00B76890" w:rsidRDefault="005C7979" w:rsidP="004879AC">
      <w:pPr>
        <w:jc w:val="both"/>
      </w:pPr>
      <w:r w:rsidRPr="00B76890">
        <w:t>Na temelju članka 9. stavka 10. Zakona o grobljima (“Narodne Novine “broj 78/25. i 80/25. -ispravak) u daljnjem tekstu: Zakon o grobljima),  i čl</w:t>
      </w:r>
      <w:r w:rsidRPr="00B76890">
        <w:t>anka</w:t>
      </w:r>
      <w:r w:rsidRPr="00B76890">
        <w:t xml:space="preserve"> </w:t>
      </w:r>
      <w:r w:rsidRPr="00B76890">
        <w:t>17</w:t>
      </w:r>
      <w:r w:rsidRPr="00B76890">
        <w:t xml:space="preserve">. Statuta Općine </w:t>
      </w:r>
      <w:r w:rsidRPr="00B76890">
        <w:t xml:space="preserve">Lupoglav </w:t>
      </w:r>
      <w:r w:rsidRPr="00B76890">
        <w:t>(</w:t>
      </w:r>
      <w:r w:rsidR="004879AC" w:rsidRPr="00B76890">
        <w:t>„</w:t>
      </w:r>
      <w:r w:rsidRPr="00B76890">
        <w:t xml:space="preserve">Službene novine </w:t>
      </w:r>
      <w:r w:rsidR="004879AC" w:rsidRPr="00B76890">
        <w:t>Grada Pazina“ broj 18/09., 3/13., 14/18. i 10/21.</w:t>
      </w:r>
      <w:r w:rsidRPr="00B76890">
        <w:t xml:space="preserve">), Općinsko vijeće </w:t>
      </w:r>
      <w:r w:rsidR="004879AC" w:rsidRPr="00B76890">
        <w:t>Lupoglav na sjednici održanoj ___________________</w:t>
      </w:r>
      <w:r w:rsidRPr="00B76890">
        <w:t xml:space="preserve"> donosi sljedeću</w:t>
      </w:r>
    </w:p>
    <w:p w14:paraId="15DB5CF9" w14:textId="77777777" w:rsidR="005C7979" w:rsidRPr="00B76890" w:rsidRDefault="005C7979" w:rsidP="005C7979">
      <w:pPr>
        <w:jc w:val="center"/>
        <w:rPr>
          <w:b/>
          <w:bCs/>
        </w:rPr>
      </w:pPr>
      <w:r w:rsidRPr="00B76890">
        <w:rPr>
          <w:b/>
          <w:bCs/>
        </w:rPr>
        <w:t>ODLUKU O GROBLJIMA</w:t>
      </w:r>
    </w:p>
    <w:p w14:paraId="46B378AF" w14:textId="7BFFD6A3" w:rsidR="004879AC" w:rsidRPr="00B76890" w:rsidRDefault="004879AC" w:rsidP="004879AC">
      <w:pPr>
        <w:rPr>
          <w:b/>
          <w:bCs/>
        </w:rPr>
      </w:pPr>
      <w:r w:rsidRPr="00B76890">
        <w:rPr>
          <w:b/>
          <w:bCs/>
        </w:rPr>
        <w:t>I.</w:t>
      </w:r>
      <w:r w:rsidR="005C7979" w:rsidRPr="00B76890">
        <w:rPr>
          <w:b/>
          <w:bCs/>
        </w:rPr>
        <w:t>OPĆE ODREDBE</w:t>
      </w:r>
    </w:p>
    <w:p w14:paraId="1D3C1CB0" w14:textId="6CD1C65B" w:rsidR="005C7979" w:rsidRPr="00B76890" w:rsidRDefault="005C7979" w:rsidP="004879AC">
      <w:pPr>
        <w:jc w:val="center"/>
        <w:rPr>
          <w:b/>
          <w:bCs/>
        </w:rPr>
      </w:pPr>
      <w:r w:rsidRPr="00B76890">
        <w:rPr>
          <w:b/>
          <w:bCs/>
        </w:rPr>
        <w:t>Članak 1.</w:t>
      </w:r>
    </w:p>
    <w:p w14:paraId="26255585" w14:textId="77777777" w:rsidR="005C7979" w:rsidRPr="00B76890" w:rsidRDefault="005C7979" w:rsidP="00DC12E5">
      <w:pPr>
        <w:spacing w:after="0"/>
      </w:pPr>
      <w:r w:rsidRPr="00B76890">
        <w:t xml:space="preserve">Ovom Odlukom uređuju se: </w:t>
      </w:r>
    </w:p>
    <w:p w14:paraId="014E9108" w14:textId="4B8E9F54" w:rsidR="005C7979" w:rsidRPr="00B76890" w:rsidRDefault="005C7979" w:rsidP="00DC12E5">
      <w:pPr>
        <w:spacing w:after="0"/>
      </w:pPr>
      <w:r w:rsidRPr="00B76890">
        <w:t>-  mjerila i kriteriji za dodjeljivanje i ustupanje grobnih mjesta na korištenje</w:t>
      </w:r>
      <w:r w:rsidRPr="00B76890">
        <w:t>,</w:t>
      </w:r>
      <w:r w:rsidRPr="00B76890">
        <w:t xml:space="preserve"> </w:t>
      </w:r>
    </w:p>
    <w:p w14:paraId="3E1E9ED9" w14:textId="39833634" w:rsidR="005C7979" w:rsidRPr="00B76890" w:rsidRDefault="005C7979" w:rsidP="00DC12E5">
      <w:pPr>
        <w:spacing w:after="0"/>
      </w:pPr>
      <w:r w:rsidRPr="00B76890">
        <w:t>- iskopavanje i premještaj posmrtnih ostataka</w:t>
      </w:r>
      <w:r w:rsidRPr="00B76890">
        <w:t>,</w:t>
      </w:r>
    </w:p>
    <w:p w14:paraId="37C0B47D" w14:textId="79C336D0" w:rsidR="005C7979" w:rsidRPr="00B76890" w:rsidRDefault="005C7979" w:rsidP="00DC12E5">
      <w:pPr>
        <w:spacing w:after="0"/>
      </w:pPr>
      <w:r w:rsidRPr="00B76890">
        <w:t>- ukopi i privremeni ukopi</w:t>
      </w:r>
      <w:r w:rsidRPr="00B76890">
        <w:t>,</w:t>
      </w:r>
    </w:p>
    <w:p w14:paraId="76D8F38D" w14:textId="511AC62B" w:rsidR="005C7979" w:rsidRPr="00B76890" w:rsidRDefault="005C7979" w:rsidP="00DC12E5">
      <w:pPr>
        <w:spacing w:after="0"/>
      </w:pPr>
      <w:r w:rsidRPr="00B76890">
        <w:t>- način ukopa nepoznatih osoba</w:t>
      </w:r>
      <w:r w:rsidRPr="00B76890">
        <w:t>,</w:t>
      </w:r>
    </w:p>
    <w:p w14:paraId="7C0467BF" w14:textId="0B313C29" w:rsidR="005C7979" w:rsidRPr="00B76890" w:rsidRDefault="005C7979" w:rsidP="00DC12E5">
      <w:pPr>
        <w:spacing w:after="0"/>
      </w:pPr>
      <w:r w:rsidRPr="00B76890">
        <w:t>- produbljenje groba i premještanje posmrtnih ostataka u grobnici</w:t>
      </w:r>
      <w:r w:rsidRPr="00B76890">
        <w:t>,</w:t>
      </w:r>
    </w:p>
    <w:p w14:paraId="500D1095" w14:textId="7ADDB0E1" w:rsidR="005C7979" w:rsidRPr="00B76890" w:rsidRDefault="005C7979" w:rsidP="00DC12E5">
      <w:pPr>
        <w:spacing w:after="0"/>
      </w:pPr>
      <w:r w:rsidRPr="00B76890">
        <w:t>- održavanje groblja i uklanjanje otpada</w:t>
      </w:r>
      <w:r w:rsidRPr="00B76890">
        <w:t>,</w:t>
      </w:r>
    </w:p>
    <w:p w14:paraId="20420A42" w14:textId="25D7AC97" w:rsidR="005C7979" w:rsidRPr="00B76890" w:rsidRDefault="005C7979" w:rsidP="00DC12E5">
      <w:pPr>
        <w:spacing w:after="0"/>
      </w:pPr>
      <w:r w:rsidRPr="00B76890">
        <w:t>- veličina, dimenzije, materijal i izgled grobnih mjesta i spomen obilježja</w:t>
      </w:r>
      <w:r w:rsidRPr="00B76890">
        <w:t>,</w:t>
      </w:r>
    </w:p>
    <w:p w14:paraId="20904F8F" w14:textId="5E04D247" w:rsidR="005C7979" w:rsidRPr="00B76890" w:rsidRDefault="005C7979" w:rsidP="00DC12E5">
      <w:pPr>
        <w:spacing w:after="0"/>
      </w:pPr>
      <w:r w:rsidRPr="00B76890">
        <w:t>- uvjeti upravljanja grobljem od strane upravitelja groblja</w:t>
      </w:r>
      <w:r w:rsidRPr="00B76890">
        <w:t>,</w:t>
      </w:r>
    </w:p>
    <w:p w14:paraId="162C52B3" w14:textId="7A03DB2F" w:rsidR="005C7979" w:rsidRPr="00B76890" w:rsidRDefault="005C7979" w:rsidP="00DC12E5">
      <w:pPr>
        <w:spacing w:after="0"/>
      </w:pPr>
      <w:r w:rsidRPr="00B76890">
        <w:t>- uvjeti i mjerila za utvrđivanje naknade za dodjelu na korištenje grobnog mjesta i godišnje grobne</w:t>
      </w:r>
      <w:r w:rsidRPr="00B76890">
        <w:t xml:space="preserve"> </w:t>
      </w:r>
      <w:r w:rsidRPr="00B76890">
        <w:t xml:space="preserve"> naknade</w:t>
      </w:r>
      <w:r w:rsidRPr="00B76890">
        <w:t>,</w:t>
      </w:r>
    </w:p>
    <w:p w14:paraId="3D6D66AF" w14:textId="00FCA1C6" w:rsidR="005C7979" w:rsidRPr="00B76890" w:rsidRDefault="005C7979" w:rsidP="00DC12E5">
      <w:pPr>
        <w:spacing w:after="0"/>
      </w:pPr>
      <w:r w:rsidRPr="00B76890">
        <w:t>- uvjeti za ustupanje prava korištenja grobnog mjesta trećim osobama</w:t>
      </w:r>
      <w:r w:rsidRPr="00B76890">
        <w:t>,</w:t>
      </w:r>
    </w:p>
    <w:p w14:paraId="29091042" w14:textId="76D6DA9B" w:rsidR="005C7979" w:rsidRPr="00B76890" w:rsidRDefault="005C7979" w:rsidP="00DC12E5">
      <w:pPr>
        <w:spacing w:after="0"/>
      </w:pPr>
      <w:r w:rsidRPr="00B76890">
        <w:t>- pravila za određivanje naknade za stjecanje opreme i uređaja na grobnom mjestu bez korisnika</w:t>
      </w:r>
      <w:r w:rsidRPr="00B76890">
        <w:t>,</w:t>
      </w:r>
    </w:p>
    <w:p w14:paraId="5BC16ECB" w14:textId="2B8D568F" w:rsidR="005C7979" w:rsidRPr="00B76890" w:rsidRDefault="005C7979" w:rsidP="00DC12E5">
      <w:pPr>
        <w:spacing w:after="0"/>
      </w:pPr>
      <w:r w:rsidRPr="00B76890">
        <w:t>- nadzor</w:t>
      </w:r>
      <w:r w:rsidRPr="00B76890">
        <w:t>,</w:t>
      </w:r>
    </w:p>
    <w:p w14:paraId="26C45224" w14:textId="50B399E9" w:rsidR="005C7979" w:rsidRPr="00B76890" w:rsidRDefault="005C7979" w:rsidP="00DC12E5">
      <w:pPr>
        <w:spacing w:after="0"/>
      </w:pPr>
      <w:r w:rsidRPr="00B76890">
        <w:t>- novčane kazne</w:t>
      </w:r>
      <w:r w:rsidRPr="00B76890">
        <w:t>,</w:t>
      </w:r>
    </w:p>
    <w:p w14:paraId="319994BD" w14:textId="349E025B" w:rsidR="005C7979" w:rsidRPr="00B76890" w:rsidRDefault="005C7979" w:rsidP="00DC12E5">
      <w:pPr>
        <w:spacing w:after="0"/>
      </w:pPr>
      <w:r w:rsidRPr="00B76890">
        <w:t>- prijelazne i završne odredbe.</w:t>
      </w:r>
    </w:p>
    <w:p w14:paraId="6BEBE28F" w14:textId="77777777" w:rsidR="005C7979" w:rsidRPr="00B76890" w:rsidRDefault="005C7979" w:rsidP="005C7979">
      <w:pPr>
        <w:jc w:val="center"/>
        <w:rPr>
          <w:b/>
          <w:bCs/>
        </w:rPr>
      </w:pPr>
      <w:r w:rsidRPr="00B76890">
        <w:rPr>
          <w:b/>
          <w:bCs/>
        </w:rPr>
        <w:t>Članak 2.</w:t>
      </w:r>
    </w:p>
    <w:p w14:paraId="6624B70F" w14:textId="2C1DE0EB" w:rsidR="00DC12E5" w:rsidRPr="00B76890" w:rsidRDefault="00DC12E5" w:rsidP="00DC12E5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(1) U smislu ov</w:t>
      </w:r>
      <w:r w:rsidRPr="00B76890">
        <w:rPr>
          <w:rFonts w:asciiTheme="minorHAnsi" w:hAnsiTheme="minorHAnsi"/>
          <w:color w:val="231F20"/>
        </w:rPr>
        <w:t>e Odluke</w:t>
      </w:r>
      <w:r w:rsidRPr="00B76890">
        <w:rPr>
          <w:rFonts w:asciiTheme="minorHAnsi" w:hAnsiTheme="minorHAnsi"/>
          <w:color w:val="231F20"/>
        </w:rPr>
        <w:t xml:space="preserve"> pojedini pojmovi imaju sljedeće značenje:</w:t>
      </w:r>
    </w:p>
    <w:p w14:paraId="298FB8DB" w14:textId="114A55DD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a)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groblje </w:t>
      </w:r>
      <w:r w:rsidRPr="00B76890">
        <w:rPr>
          <w:rFonts w:asciiTheme="minorHAnsi" w:hAnsiTheme="minorHAnsi"/>
          <w:color w:val="231F20"/>
        </w:rPr>
        <w:t>je ograđeni prostor na kojem se nalaze grobna mjesta, komunalna i druga infrastruktura i, u pravilu, prateće građevine</w:t>
      </w:r>
      <w:r w:rsidRPr="00B76890">
        <w:rPr>
          <w:rFonts w:asciiTheme="minorHAnsi" w:hAnsiTheme="minorHAnsi"/>
          <w:color w:val="231F20"/>
        </w:rPr>
        <w:t>,</w:t>
      </w:r>
    </w:p>
    <w:p w14:paraId="09B36D73" w14:textId="6BCCC57E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b)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grobno mjesto </w:t>
      </w:r>
      <w:r w:rsidRPr="00B76890">
        <w:rPr>
          <w:rFonts w:asciiTheme="minorHAnsi" w:hAnsiTheme="minorHAnsi"/>
          <w:color w:val="231F20"/>
        </w:rPr>
        <w:t>je grob, grobnica, kazeta za urne, kolumbarij te svako drugo mjesto u kojem se nalaze posmrtni ostaci ili je namijenjeno za ukapanje ili trajnu pohranu posmrtnih ostataka</w:t>
      </w:r>
      <w:r w:rsidRPr="00B76890">
        <w:rPr>
          <w:rFonts w:asciiTheme="minorHAnsi" w:hAnsiTheme="minorHAnsi"/>
          <w:color w:val="231F20"/>
        </w:rPr>
        <w:t>,</w:t>
      </w:r>
    </w:p>
    <w:p w14:paraId="437A779E" w14:textId="29C1542F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c)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grob </w:t>
      </w:r>
      <w:r w:rsidRPr="00B76890">
        <w:rPr>
          <w:rFonts w:asciiTheme="minorHAnsi" w:hAnsiTheme="minorHAnsi"/>
          <w:color w:val="231F20"/>
        </w:rPr>
        <w:t>je mjesto na kojem se u zemlju ukapa tijelo umrle osobe ili posmrtni ostaci, uključujući pepeo</w:t>
      </w:r>
      <w:r w:rsidRPr="00B76890">
        <w:rPr>
          <w:rFonts w:asciiTheme="minorHAnsi" w:hAnsiTheme="minorHAnsi"/>
          <w:color w:val="231F20"/>
        </w:rPr>
        <w:t>,</w:t>
      </w:r>
    </w:p>
    <w:p w14:paraId="4C4BD3FF" w14:textId="78C747A4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d)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grobnica </w:t>
      </w:r>
      <w:r w:rsidRPr="00B76890">
        <w:rPr>
          <w:rFonts w:asciiTheme="minorHAnsi" w:hAnsiTheme="minorHAnsi"/>
          <w:color w:val="231F20"/>
        </w:rPr>
        <w:t>je vrsta grobnog mjesta koje predstavlja građevinu čija je glavna namjena čuvanje posmrtnih ostataka umrle osobe ili osoba, a može se nalaziti pod zemljom ili nad zemljom te koje može sadržavati nadgrobne spomenike, ploče i slične ukrase</w:t>
      </w:r>
      <w:r w:rsidRPr="00B76890">
        <w:rPr>
          <w:rFonts w:asciiTheme="minorHAnsi" w:hAnsiTheme="minorHAnsi"/>
          <w:color w:val="231F20"/>
        </w:rPr>
        <w:t>,</w:t>
      </w:r>
    </w:p>
    <w:p w14:paraId="1410B12F" w14:textId="1014641B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lastRenderedPageBreak/>
        <w:t>e)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kapelica </w:t>
      </w:r>
      <w:r w:rsidRPr="00B76890">
        <w:rPr>
          <w:rFonts w:asciiTheme="minorHAnsi" w:hAnsiTheme="minorHAnsi"/>
          <w:color w:val="231F20"/>
        </w:rPr>
        <w:t>je građevina ili dio građevine na prostoru groblja namijenjena obavljanju vjerskih službi</w:t>
      </w:r>
      <w:r w:rsidRPr="00B76890">
        <w:rPr>
          <w:rFonts w:asciiTheme="minorHAnsi" w:hAnsiTheme="minorHAnsi"/>
          <w:color w:val="231F20"/>
        </w:rPr>
        <w:t>,</w:t>
      </w:r>
    </w:p>
    <w:p w14:paraId="5F6A1FDB" w14:textId="7951074B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f)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kazeta za urne </w:t>
      </w:r>
      <w:r w:rsidRPr="00B76890">
        <w:rPr>
          <w:rFonts w:asciiTheme="minorHAnsi" w:hAnsiTheme="minorHAnsi"/>
          <w:color w:val="231F20"/>
        </w:rPr>
        <w:t>je grobno mjesto koje služi za smještaj urni</w:t>
      </w:r>
      <w:r w:rsidRPr="00B76890">
        <w:rPr>
          <w:rFonts w:asciiTheme="minorHAnsi" w:hAnsiTheme="minorHAnsi"/>
          <w:color w:val="231F20"/>
        </w:rPr>
        <w:t>,</w:t>
      </w:r>
    </w:p>
    <w:p w14:paraId="0554EEDA" w14:textId="3491BDE2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g)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kolumbarij </w:t>
      </w:r>
      <w:r w:rsidRPr="00B76890">
        <w:rPr>
          <w:rFonts w:asciiTheme="minorHAnsi" w:hAnsiTheme="minorHAnsi"/>
          <w:color w:val="231F20"/>
        </w:rPr>
        <w:t>je građevina za pohranu koja se sastoji od većeg broja kazeta za urne</w:t>
      </w:r>
      <w:r w:rsidRPr="00B76890">
        <w:rPr>
          <w:rFonts w:asciiTheme="minorHAnsi" w:hAnsiTheme="minorHAnsi"/>
          <w:color w:val="231F20"/>
        </w:rPr>
        <w:t>,</w:t>
      </w:r>
    </w:p>
    <w:p w14:paraId="265BCFF4" w14:textId="562E67D5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h)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komunalna infrastruktura groblja </w:t>
      </w:r>
      <w:r w:rsidRPr="00B76890">
        <w:rPr>
          <w:rFonts w:asciiTheme="minorHAnsi" w:hAnsiTheme="minorHAnsi"/>
          <w:color w:val="231F20"/>
        </w:rPr>
        <w:t>obuhvaća glavne i pomoćne staze unutar groblja, šetnice, javnu rasvjetu unutar groblja te parkove, drvorede i sve nasade unutar groblja</w:t>
      </w:r>
      <w:r w:rsidRPr="00B76890">
        <w:rPr>
          <w:rFonts w:asciiTheme="minorHAnsi" w:hAnsiTheme="minorHAnsi"/>
          <w:color w:val="231F20"/>
        </w:rPr>
        <w:t>,</w:t>
      </w:r>
    </w:p>
    <w:p w14:paraId="2B45844E" w14:textId="4D524353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i)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korisnik grobnog mjesta </w:t>
      </w:r>
      <w:r w:rsidRPr="00B76890">
        <w:rPr>
          <w:rFonts w:asciiTheme="minorHAnsi" w:hAnsiTheme="minorHAnsi"/>
          <w:color w:val="231F20"/>
        </w:rPr>
        <w:t>je fizička ili pravna osoba koja je ovlaštena koristiti grobno mjesto</w:t>
      </w:r>
      <w:r w:rsidRPr="00B76890">
        <w:rPr>
          <w:rFonts w:asciiTheme="minorHAnsi" w:hAnsiTheme="minorHAnsi"/>
          <w:color w:val="231F20"/>
        </w:rPr>
        <w:t>,</w:t>
      </w:r>
    </w:p>
    <w:p w14:paraId="24F174D0" w14:textId="67EDA509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j)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krematorij </w:t>
      </w:r>
      <w:r w:rsidRPr="00B76890">
        <w:rPr>
          <w:rFonts w:asciiTheme="minorHAnsi" w:hAnsiTheme="minorHAnsi"/>
          <w:color w:val="231F20"/>
        </w:rPr>
        <w:t>je zgrada s uređajem za spaljivanje tijela umrle osobe i s prostorijama za posljednji ispraćaj</w:t>
      </w:r>
      <w:r w:rsidRPr="00B76890">
        <w:rPr>
          <w:rFonts w:asciiTheme="minorHAnsi" w:hAnsiTheme="minorHAnsi"/>
          <w:color w:val="231F20"/>
        </w:rPr>
        <w:t>,</w:t>
      </w:r>
    </w:p>
    <w:p w14:paraId="5E1B062F" w14:textId="22E13AF7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k)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mauzolej </w:t>
      </w:r>
      <w:r w:rsidRPr="00B76890">
        <w:rPr>
          <w:rFonts w:asciiTheme="minorHAnsi" w:hAnsiTheme="minorHAnsi"/>
          <w:color w:val="231F20"/>
        </w:rPr>
        <w:t>je građevina većeg obujma, obično izgrađena za značajniju osobu koja je svojim djelovanjem za života pridonijela društvenom, kulturnom, vjerskom i svakom drugom obliku napretka države, lokalne zajednice ili društva u cjelini. Ako sadržava posmrtne ostatke, smatra se grobnim mjestom, a ako ne sadržava posmrtne ostatke, smatra se spomen-obilježjem</w:t>
      </w:r>
      <w:r w:rsidRPr="00B76890">
        <w:rPr>
          <w:rFonts w:asciiTheme="minorHAnsi" w:hAnsiTheme="minorHAnsi"/>
          <w:color w:val="231F20"/>
        </w:rPr>
        <w:t>,</w:t>
      </w:r>
    </w:p>
    <w:p w14:paraId="4DC922DF" w14:textId="359FD066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l)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Ministarstvo </w:t>
      </w:r>
      <w:r w:rsidRPr="00B76890">
        <w:rPr>
          <w:rFonts w:asciiTheme="minorHAnsi" w:hAnsiTheme="minorHAnsi"/>
          <w:color w:val="231F20"/>
        </w:rPr>
        <w:t>je ministarstvo nadležno za komunalne poslove</w:t>
      </w:r>
      <w:r w:rsidRPr="00B76890">
        <w:rPr>
          <w:rFonts w:asciiTheme="minorHAnsi" w:hAnsiTheme="minorHAnsi"/>
          <w:color w:val="231F20"/>
        </w:rPr>
        <w:t>,</w:t>
      </w:r>
    </w:p>
    <w:p w14:paraId="384BB122" w14:textId="4F0ABB83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m)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mrtvačnica </w:t>
      </w:r>
      <w:r w:rsidRPr="00B76890">
        <w:rPr>
          <w:rFonts w:asciiTheme="minorHAnsi" w:hAnsiTheme="minorHAnsi"/>
          <w:color w:val="231F20"/>
        </w:rPr>
        <w:t>je građevina koja se nalazi neposredno uz oproštajni prostor ili izvan ograde groblja, a može sadržavati jednu ili više prostorija za ispraćaj umrle osobe. Mrtvačnicom se smatraju i prostorije ili komore opremljene odgovarajućom opremom za smještaj tijela umrlih osoba do ukopa</w:t>
      </w:r>
      <w:r w:rsidRPr="00B76890">
        <w:rPr>
          <w:rFonts w:asciiTheme="minorHAnsi" w:hAnsiTheme="minorHAnsi"/>
          <w:color w:val="231F20"/>
        </w:rPr>
        <w:t>,</w:t>
      </w:r>
    </w:p>
    <w:p w14:paraId="4AD74350" w14:textId="69C85DFD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n)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niša </w:t>
      </w:r>
      <w:r w:rsidRPr="00B76890">
        <w:rPr>
          <w:rFonts w:asciiTheme="minorHAnsi" w:hAnsiTheme="minorHAnsi"/>
          <w:color w:val="231F20"/>
        </w:rPr>
        <w:t>je grobno mjesto namijenjeno za ukop jedne ili više umrlih osoba ili za polaganje urni izgrađeno u blokovima kao samostojeći građevinski objekti</w:t>
      </w:r>
      <w:r w:rsidRPr="00B76890">
        <w:rPr>
          <w:rFonts w:asciiTheme="minorHAnsi" w:hAnsiTheme="minorHAnsi"/>
          <w:color w:val="231F20"/>
        </w:rPr>
        <w:t>,</w:t>
      </w:r>
    </w:p>
    <w:p w14:paraId="3F3E255C" w14:textId="46CAA51A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o)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oprema i uređaji grobnog mjesta ili spomen-obilježja </w:t>
      </w:r>
      <w:r w:rsidRPr="00B76890">
        <w:rPr>
          <w:rFonts w:asciiTheme="minorHAnsi" w:hAnsiTheme="minorHAnsi"/>
          <w:color w:val="231F20"/>
        </w:rPr>
        <w:t>su nadgrobne ploče, nadgrobni spomenici, ploče, spomenici i drugi znaci, ograde i slično</w:t>
      </w:r>
      <w:r w:rsidRPr="00B76890">
        <w:rPr>
          <w:rFonts w:asciiTheme="minorHAnsi" w:hAnsiTheme="minorHAnsi"/>
          <w:color w:val="231F20"/>
        </w:rPr>
        <w:t>,</w:t>
      </w:r>
    </w:p>
    <w:p w14:paraId="4E2C1755" w14:textId="672CA964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p)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posmrtni ostaci </w:t>
      </w:r>
      <w:r w:rsidRPr="00B76890">
        <w:rPr>
          <w:rFonts w:asciiTheme="minorHAnsi" w:hAnsiTheme="minorHAnsi"/>
          <w:color w:val="231F20"/>
        </w:rPr>
        <w:t>su tijelo ili dijelovi tijela umrle osobe, ili pepeo koji nastane kao rezultat postupka kremiranja tijela umrle osobe</w:t>
      </w:r>
      <w:r w:rsidRPr="00B76890">
        <w:rPr>
          <w:rFonts w:asciiTheme="minorHAnsi" w:hAnsiTheme="minorHAnsi"/>
          <w:color w:val="231F20"/>
        </w:rPr>
        <w:t>,</w:t>
      </w:r>
    </w:p>
    <w:p w14:paraId="0C87FAB6" w14:textId="376B3E17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r)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prateće građevine </w:t>
      </w:r>
      <w:r w:rsidRPr="00B76890">
        <w:rPr>
          <w:rFonts w:asciiTheme="minorHAnsi" w:hAnsiTheme="minorHAnsi"/>
          <w:color w:val="231F20"/>
        </w:rPr>
        <w:t>se grade unutar groblja odnosno izvan toga prostora ako je to planirano prostornim planom jedinice lokalne samouprave, a to su krematorij, mrtvačnica, dvorana za izlaganje na odru, prostorije za ispraćaj umrlih osoba i slično</w:t>
      </w:r>
      <w:r w:rsidRPr="00B76890">
        <w:rPr>
          <w:rFonts w:asciiTheme="minorHAnsi" w:hAnsiTheme="minorHAnsi"/>
          <w:color w:val="231F20"/>
        </w:rPr>
        <w:t>,</w:t>
      </w:r>
    </w:p>
    <w:p w14:paraId="57A9E1FF" w14:textId="2839CD40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s)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pretinac </w:t>
      </w:r>
      <w:r w:rsidRPr="00B76890">
        <w:rPr>
          <w:rFonts w:asciiTheme="minorHAnsi" w:hAnsiTheme="minorHAnsi"/>
          <w:color w:val="231F20"/>
        </w:rPr>
        <w:t>je grobno mjesto namijenjeno za ukop jedne ili više umrlih osoba ili za polaganje urni izgrađeno u blokovima kao samostojeći građevinski objekti uglavnom iznad razine zemljišta</w:t>
      </w:r>
      <w:r w:rsidRPr="00B76890">
        <w:rPr>
          <w:rFonts w:asciiTheme="minorHAnsi" w:hAnsiTheme="minorHAnsi"/>
          <w:color w:val="231F20"/>
        </w:rPr>
        <w:t>,</w:t>
      </w:r>
    </w:p>
    <w:p w14:paraId="2B4FD139" w14:textId="4C83E25F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t)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produbljenje groba </w:t>
      </w:r>
      <w:r w:rsidRPr="00B76890">
        <w:rPr>
          <w:rFonts w:asciiTheme="minorHAnsi" w:hAnsiTheme="minorHAnsi"/>
          <w:color w:val="231F20"/>
        </w:rPr>
        <w:t>je poseban postupak preslaganja posmrtnih ostataka unutar groba kako bi se oslobodilo novo ukopno mjesto</w:t>
      </w:r>
      <w:r w:rsidRPr="00B76890">
        <w:rPr>
          <w:rFonts w:asciiTheme="minorHAnsi" w:hAnsiTheme="minorHAnsi"/>
          <w:color w:val="231F20"/>
        </w:rPr>
        <w:t>,</w:t>
      </w:r>
    </w:p>
    <w:p w14:paraId="301A4C87" w14:textId="7A903358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u)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spomen-obilježje </w:t>
      </w:r>
      <w:r w:rsidRPr="00B76890">
        <w:rPr>
          <w:rFonts w:asciiTheme="minorHAnsi" w:hAnsiTheme="minorHAnsi"/>
          <w:color w:val="231F20"/>
        </w:rPr>
        <w:t>je predmet ili građevina bez posmrtnih ostataka koja služi za poticanje sjećanja na preminulu osobu ili osobe</w:t>
      </w:r>
      <w:r w:rsidRPr="00B76890">
        <w:rPr>
          <w:rFonts w:asciiTheme="minorHAnsi" w:hAnsiTheme="minorHAnsi"/>
          <w:color w:val="231F20"/>
        </w:rPr>
        <w:t>,</w:t>
      </w:r>
    </w:p>
    <w:p w14:paraId="7BF6A231" w14:textId="77777777" w:rsidR="00DC12E5" w:rsidRPr="00B76890" w:rsidRDefault="00DC12E5" w:rsidP="00DC12E5">
      <w:pPr>
        <w:pStyle w:val="box48001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Theme="minorHAnsi" w:hAnsiTheme="minorHAnsi"/>
          <w:color w:val="231F20"/>
        </w:rPr>
      </w:pPr>
      <w:r w:rsidRPr="00B76890">
        <w:rPr>
          <w:rFonts w:asciiTheme="minorHAnsi" w:hAnsiTheme="minorHAnsi"/>
          <w:color w:val="231F20"/>
        </w:rPr>
        <w:t>v) </w:t>
      </w:r>
      <w:r w:rsidRPr="00B76890">
        <w:rPr>
          <w:rStyle w:val="kurziv"/>
          <w:rFonts w:asciiTheme="minorHAnsi" w:eastAsiaTheme="majorEastAsia" w:hAnsiTheme="minorHAnsi"/>
          <w:i/>
          <w:iCs/>
          <w:color w:val="231F20"/>
          <w:bdr w:val="none" w:sz="0" w:space="0" w:color="auto" w:frame="1"/>
        </w:rPr>
        <w:t>tijelo umrle osobe </w:t>
      </w:r>
      <w:r w:rsidRPr="00B76890">
        <w:rPr>
          <w:rFonts w:asciiTheme="minorHAnsi" w:hAnsiTheme="minorHAnsi"/>
          <w:color w:val="231F20"/>
        </w:rPr>
        <w:t>je cjelovito tijelo umrle osobe, ali i svi posmrtni ostaci umrle osobe, uključujući i pepeo umrle osobe.</w:t>
      </w:r>
    </w:p>
    <w:p w14:paraId="23FAA8A5" w14:textId="3E047B6E" w:rsidR="00DC12E5" w:rsidRPr="00B76890" w:rsidRDefault="00DC12E5" w:rsidP="00DC12E5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b/>
          <w:bCs/>
        </w:rPr>
      </w:pPr>
      <w:r w:rsidRPr="00B76890">
        <w:rPr>
          <w:rFonts w:asciiTheme="minorHAnsi" w:hAnsiTheme="minorHAnsi"/>
          <w:color w:val="231F20"/>
        </w:rPr>
        <w:t>(2) Odredbe ov</w:t>
      </w:r>
      <w:r w:rsidRPr="00B76890">
        <w:rPr>
          <w:rFonts w:asciiTheme="minorHAnsi" w:hAnsiTheme="minorHAnsi"/>
          <w:color w:val="231F20"/>
        </w:rPr>
        <w:t>e Odluke</w:t>
      </w:r>
      <w:r w:rsidRPr="00B76890">
        <w:rPr>
          <w:rFonts w:asciiTheme="minorHAnsi" w:hAnsiTheme="minorHAnsi"/>
          <w:color w:val="231F20"/>
        </w:rPr>
        <w:t xml:space="preserve"> koje se odnose na umrlu osobu na odgovarajući se način primjenjuju i na mrtvorođeno dijete.</w:t>
      </w:r>
    </w:p>
    <w:p w14:paraId="2EB03967" w14:textId="5B4D22E6" w:rsidR="00DC12E5" w:rsidRPr="00B76890" w:rsidRDefault="00DC12E5" w:rsidP="005C7979">
      <w:pPr>
        <w:jc w:val="center"/>
        <w:rPr>
          <w:b/>
          <w:bCs/>
        </w:rPr>
      </w:pPr>
      <w:r w:rsidRPr="00B76890">
        <w:rPr>
          <w:b/>
          <w:bCs/>
        </w:rPr>
        <w:t>Članak 3.</w:t>
      </w:r>
    </w:p>
    <w:p w14:paraId="535F883A" w14:textId="1831EAEF" w:rsidR="005C7979" w:rsidRPr="00B76890" w:rsidRDefault="00DC12E5" w:rsidP="004879AC">
      <w:pPr>
        <w:pStyle w:val="Odlomakpopisa"/>
        <w:numPr>
          <w:ilvl w:val="0"/>
          <w:numId w:val="18"/>
        </w:numPr>
        <w:jc w:val="both"/>
      </w:pPr>
      <w:r w:rsidRPr="00B76890">
        <w:t>N</w:t>
      </w:r>
      <w:r w:rsidR="005C7979" w:rsidRPr="00B76890">
        <w:t xml:space="preserve">a području Općine </w:t>
      </w:r>
      <w:r w:rsidR="004879AC" w:rsidRPr="00B76890">
        <w:t>Lupoglav</w:t>
      </w:r>
      <w:r w:rsidR="005C7979" w:rsidRPr="00B76890">
        <w:t xml:space="preserve"> ukop pokojnika se obavlja na grobljima:</w:t>
      </w:r>
    </w:p>
    <w:p w14:paraId="72A46870" w14:textId="284785E1" w:rsidR="004879AC" w:rsidRPr="00B76890" w:rsidRDefault="004879AC" w:rsidP="004879AC">
      <w:pPr>
        <w:pStyle w:val="Odlomakpopisa"/>
        <w:numPr>
          <w:ilvl w:val="0"/>
          <w:numId w:val="15"/>
        </w:numPr>
        <w:jc w:val="both"/>
      </w:pPr>
      <w:r w:rsidRPr="00B76890">
        <w:t>Semić,</w:t>
      </w:r>
    </w:p>
    <w:p w14:paraId="02DD050D" w14:textId="77777777" w:rsidR="004879AC" w:rsidRPr="00B76890" w:rsidRDefault="004879AC" w:rsidP="004879AC">
      <w:pPr>
        <w:pStyle w:val="Odlomakpopisa"/>
        <w:numPr>
          <w:ilvl w:val="0"/>
          <w:numId w:val="15"/>
        </w:numPr>
        <w:jc w:val="both"/>
      </w:pPr>
      <w:r w:rsidRPr="00B76890">
        <w:t>Gorenja Vas,</w:t>
      </w:r>
    </w:p>
    <w:p w14:paraId="073AC686" w14:textId="77777777" w:rsidR="004879AC" w:rsidRPr="00B76890" w:rsidRDefault="004879AC" w:rsidP="004879AC">
      <w:pPr>
        <w:pStyle w:val="Odlomakpopisa"/>
        <w:numPr>
          <w:ilvl w:val="0"/>
          <w:numId w:val="15"/>
        </w:numPr>
        <w:jc w:val="both"/>
      </w:pPr>
      <w:r w:rsidRPr="00B76890">
        <w:t>Lesišćina,</w:t>
      </w:r>
    </w:p>
    <w:p w14:paraId="5F1864DE" w14:textId="77777777" w:rsidR="004879AC" w:rsidRPr="00B76890" w:rsidRDefault="004879AC" w:rsidP="004879AC">
      <w:pPr>
        <w:pStyle w:val="Odlomakpopisa"/>
        <w:numPr>
          <w:ilvl w:val="0"/>
          <w:numId w:val="15"/>
        </w:numPr>
        <w:jc w:val="both"/>
      </w:pPr>
      <w:r w:rsidRPr="00B76890">
        <w:t>Dolenja Vas,</w:t>
      </w:r>
    </w:p>
    <w:p w14:paraId="744F7993" w14:textId="77777777" w:rsidR="004879AC" w:rsidRPr="00B76890" w:rsidRDefault="004879AC" w:rsidP="004879AC">
      <w:pPr>
        <w:pStyle w:val="Odlomakpopisa"/>
        <w:numPr>
          <w:ilvl w:val="0"/>
          <w:numId w:val="15"/>
        </w:numPr>
        <w:jc w:val="both"/>
      </w:pPr>
      <w:r w:rsidRPr="00B76890">
        <w:lastRenderedPageBreak/>
        <w:t>Vranja,</w:t>
      </w:r>
    </w:p>
    <w:p w14:paraId="6A723665" w14:textId="77777777" w:rsidR="004879AC" w:rsidRPr="00B76890" w:rsidRDefault="004879AC" w:rsidP="004879AC">
      <w:pPr>
        <w:pStyle w:val="Odlomakpopisa"/>
        <w:numPr>
          <w:ilvl w:val="0"/>
          <w:numId w:val="15"/>
        </w:numPr>
        <w:jc w:val="both"/>
      </w:pPr>
      <w:r w:rsidRPr="00B76890">
        <w:t>Brest pod Učkom,</w:t>
      </w:r>
    </w:p>
    <w:p w14:paraId="12F9F1B7" w14:textId="3442A69B" w:rsidR="005C7979" w:rsidRPr="00B76890" w:rsidRDefault="004879AC" w:rsidP="004879AC">
      <w:pPr>
        <w:pStyle w:val="Odlomakpopisa"/>
        <w:numPr>
          <w:ilvl w:val="0"/>
          <w:numId w:val="15"/>
        </w:numPr>
        <w:jc w:val="both"/>
      </w:pPr>
      <w:r w:rsidRPr="00B76890">
        <w:t>Boljun.</w:t>
      </w:r>
      <w:r w:rsidR="005C7979" w:rsidRPr="00B76890">
        <w:tab/>
      </w:r>
    </w:p>
    <w:p w14:paraId="28DAAC91" w14:textId="6BE36423" w:rsidR="005C7979" w:rsidRPr="00B76890" w:rsidRDefault="004879AC" w:rsidP="004879AC">
      <w:pPr>
        <w:jc w:val="both"/>
      </w:pPr>
      <w:r w:rsidRPr="00B76890">
        <w:t xml:space="preserve">(2) </w:t>
      </w:r>
      <w:r w:rsidR="005C7979" w:rsidRPr="00B76890">
        <w:t xml:space="preserve">Groblja na području Općine </w:t>
      </w:r>
      <w:r w:rsidRPr="00B76890">
        <w:t>Lupoglav</w:t>
      </w:r>
      <w:r w:rsidR="005C7979" w:rsidRPr="00B76890">
        <w:t xml:space="preserve"> u vlasništvu su Općine </w:t>
      </w:r>
      <w:r w:rsidRPr="00B76890">
        <w:t>Lupoglav</w:t>
      </w:r>
      <w:r w:rsidR="005C7979" w:rsidRPr="00B76890">
        <w:t xml:space="preserve"> (u daljnjem tekstu: Općina).</w:t>
      </w:r>
    </w:p>
    <w:p w14:paraId="6EB1E804" w14:textId="0D8573FA" w:rsidR="005C7979" w:rsidRPr="00B76890" w:rsidRDefault="004879AC" w:rsidP="004879AC">
      <w:pPr>
        <w:jc w:val="both"/>
      </w:pPr>
      <w:r w:rsidRPr="00B76890">
        <w:t xml:space="preserve">(3) </w:t>
      </w:r>
      <w:r w:rsidR="005C7979" w:rsidRPr="00B76890">
        <w:t>Grobljima na području Općine može upravljati pravna osoba ili drugi subjekt koji je osnovan ili kojem Općinsko vijeće provjeri poslove upravljanja grobljima u smislu članka 10. Zakona o grobljima (u daljnjem tekstu: Upravitelj groblja).</w:t>
      </w:r>
    </w:p>
    <w:p w14:paraId="42F097FA" w14:textId="0A694E60" w:rsidR="005C7979" w:rsidRPr="00B76890" w:rsidRDefault="004879AC" w:rsidP="00DC12E5">
      <w:pPr>
        <w:jc w:val="both"/>
      </w:pPr>
      <w:r w:rsidRPr="00B76890">
        <w:t xml:space="preserve">(4) </w:t>
      </w:r>
      <w:r w:rsidR="005C7979" w:rsidRPr="00B76890">
        <w:t>Upravljanje grobljem razumijeva dodjelu grobnih mjesta, uređenje, održavanje i rekonstrukciju groblja.</w:t>
      </w:r>
    </w:p>
    <w:p w14:paraId="2303213F" w14:textId="03A274D9" w:rsidR="005C7979" w:rsidRPr="00B76890" w:rsidRDefault="005C7979" w:rsidP="005C7979">
      <w:pPr>
        <w:jc w:val="center"/>
        <w:rPr>
          <w:b/>
          <w:bCs/>
        </w:rPr>
      </w:pPr>
      <w:r w:rsidRPr="00B76890">
        <w:rPr>
          <w:b/>
          <w:bCs/>
        </w:rPr>
        <w:t xml:space="preserve">Članak </w:t>
      </w:r>
      <w:r w:rsidR="00DC12E5" w:rsidRPr="00B76890">
        <w:rPr>
          <w:b/>
          <w:bCs/>
        </w:rPr>
        <w:t>4</w:t>
      </w:r>
      <w:r w:rsidRPr="00B76890">
        <w:rPr>
          <w:b/>
          <w:bCs/>
        </w:rPr>
        <w:t>.</w:t>
      </w:r>
    </w:p>
    <w:p w14:paraId="4A1F360B" w14:textId="4A90EF60" w:rsidR="005C7979" w:rsidRPr="00B76890" w:rsidRDefault="007B6AC0" w:rsidP="007B6AC0">
      <w:pPr>
        <w:jc w:val="both"/>
      </w:pPr>
      <w:r w:rsidRPr="00B76890">
        <w:t xml:space="preserve">(1) </w:t>
      </w:r>
      <w:r w:rsidR="005C7979" w:rsidRPr="00B76890">
        <w:t xml:space="preserve">Upravitelj groblja dužan je voditi grobni očevidnik o ukopu svih umrlih osoba na području Općine koji sadrži podatke o: </w:t>
      </w:r>
    </w:p>
    <w:p w14:paraId="2A691AC4" w14:textId="77777777" w:rsidR="005C7979" w:rsidRPr="00B76890" w:rsidRDefault="005C7979" w:rsidP="007B6AC0">
      <w:pPr>
        <w:spacing w:after="0"/>
        <w:jc w:val="both"/>
      </w:pPr>
      <w:r w:rsidRPr="00B76890">
        <w:tab/>
        <w:t>- nazivu groblja</w:t>
      </w:r>
    </w:p>
    <w:p w14:paraId="1D3491B8" w14:textId="77777777" w:rsidR="005C7979" w:rsidRPr="00B76890" w:rsidRDefault="005C7979" w:rsidP="007B6AC0">
      <w:pPr>
        <w:spacing w:after="0"/>
        <w:jc w:val="both"/>
      </w:pPr>
      <w:r w:rsidRPr="00B76890">
        <w:tab/>
        <w:t>- vrsti, površini i položaju grobnih mjesta</w:t>
      </w:r>
    </w:p>
    <w:p w14:paraId="04C70262" w14:textId="77777777" w:rsidR="005C7979" w:rsidRPr="00B76890" w:rsidRDefault="005C7979" w:rsidP="007B6AC0">
      <w:pPr>
        <w:spacing w:after="0"/>
        <w:jc w:val="both"/>
      </w:pPr>
      <w:r w:rsidRPr="00B76890">
        <w:tab/>
        <w:t>- ograničenju prava korištenja grobnih mjesta</w:t>
      </w:r>
    </w:p>
    <w:p w14:paraId="61B32877" w14:textId="77777777" w:rsidR="005C7979" w:rsidRPr="00B76890" w:rsidRDefault="005C7979" w:rsidP="007B6AC0">
      <w:pPr>
        <w:spacing w:after="0"/>
        <w:jc w:val="both"/>
      </w:pPr>
      <w:r w:rsidRPr="00B76890">
        <w:tab/>
        <w:t>- korisnicima grobnih mjesta</w:t>
      </w:r>
    </w:p>
    <w:p w14:paraId="31244648" w14:textId="77777777" w:rsidR="005C7979" w:rsidRPr="00B76890" w:rsidRDefault="005C7979" w:rsidP="007B6AC0">
      <w:pPr>
        <w:spacing w:after="0"/>
        <w:jc w:val="both"/>
      </w:pPr>
      <w:r w:rsidRPr="00B76890">
        <w:tab/>
        <w:t>- osnovi stjecanja prava korištenja</w:t>
      </w:r>
    </w:p>
    <w:p w14:paraId="57A904F5" w14:textId="77777777" w:rsidR="005C7979" w:rsidRPr="00B76890" w:rsidRDefault="005C7979" w:rsidP="007B6AC0">
      <w:pPr>
        <w:spacing w:after="0"/>
        <w:jc w:val="both"/>
      </w:pPr>
      <w:r w:rsidRPr="00B76890">
        <w:tab/>
        <w:t>- lokaciji grobnog mjesta ako se ono nalazi izvan groblja</w:t>
      </w:r>
    </w:p>
    <w:p w14:paraId="0A300BD1" w14:textId="77777777" w:rsidR="005C7979" w:rsidRPr="00B76890" w:rsidRDefault="005C7979" w:rsidP="007B6AC0">
      <w:pPr>
        <w:spacing w:after="0"/>
        <w:jc w:val="both"/>
      </w:pPr>
      <w:r w:rsidRPr="00B76890">
        <w:tab/>
        <w:t xml:space="preserve">- imenu i prezimenu, imenu oca te OIB-u umrle osobe, adresi, datumu rođenja i smrti,  </w:t>
      </w:r>
    </w:p>
    <w:p w14:paraId="7041F81C" w14:textId="1AE55F08" w:rsidR="005C7979" w:rsidRPr="00B76890" w:rsidRDefault="005C7979" w:rsidP="007B6AC0">
      <w:pPr>
        <w:spacing w:after="0"/>
        <w:jc w:val="both"/>
      </w:pPr>
      <w:r w:rsidRPr="00B76890">
        <w:t xml:space="preserve">             </w:t>
      </w:r>
      <w:r w:rsidRPr="00B76890">
        <w:t xml:space="preserve">- </w:t>
      </w:r>
      <w:r w:rsidRPr="00B76890">
        <w:t>vjeroispovijesti, datumu pogreba, broju i oznaci groba te datumu i mjestu ekshumacije</w:t>
      </w:r>
    </w:p>
    <w:p w14:paraId="2DD84A4D" w14:textId="77777777" w:rsidR="005C7979" w:rsidRPr="00B76890" w:rsidRDefault="005C7979" w:rsidP="007B6AC0">
      <w:pPr>
        <w:spacing w:after="0"/>
        <w:jc w:val="both"/>
      </w:pPr>
      <w:r w:rsidRPr="00B76890">
        <w:tab/>
        <w:t>- pogrebniku koji je dopremio tijelo umrle osobe te o pogrebniku koji je, nakon</w:t>
      </w:r>
    </w:p>
    <w:p w14:paraId="5DA736D3" w14:textId="77777777" w:rsidR="005C7979" w:rsidRPr="00B76890" w:rsidRDefault="005C7979" w:rsidP="007B6AC0">
      <w:pPr>
        <w:spacing w:after="0"/>
        <w:jc w:val="both"/>
      </w:pPr>
      <w:r w:rsidRPr="00B76890">
        <w:t xml:space="preserve">              ekshumacije, preuzeo tijelo umrle osobe radi prijevoza na drugo groblje</w:t>
      </w:r>
    </w:p>
    <w:p w14:paraId="72EF2819" w14:textId="77777777" w:rsidR="005C7979" w:rsidRPr="00B76890" w:rsidRDefault="005C7979" w:rsidP="007B6AC0">
      <w:pPr>
        <w:spacing w:after="0"/>
        <w:jc w:val="both"/>
      </w:pPr>
      <w:r w:rsidRPr="00B76890">
        <w:tab/>
        <w:t>- svim promjenama podataka,</w:t>
      </w:r>
    </w:p>
    <w:p w14:paraId="5BE2330D" w14:textId="74819BF7" w:rsidR="005C7979" w:rsidRPr="00B76890" w:rsidRDefault="007B6AC0" w:rsidP="007B6AC0">
      <w:pPr>
        <w:spacing w:after="0"/>
        <w:jc w:val="both"/>
      </w:pPr>
      <w:r w:rsidRPr="00B76890">
        <w:t xml:space="preserve">              </w:t>
      </w:r>
      <w:r w:rsidR="005C7979" w:rsidRPr="00B76890">
        <w:t xml:space="preserve">- uzroku smrti. </w:t>
      </w:r>
    </w:p>
    <w:p w14:paraId="0FCD7030" w14:textId="2DAD3050" w:rsidR="005C7979" w:rsidRPr="00B76890" w:rsidRDefault="007B6AC0" w:rsidP="007B6AC0">
      <w:pPr>
        <w:jc w:val="both"/>
      </w:pPr>
      <w:r w:rsidRPr="00B76890">
        <w:t xml:space="preserve">(2) </w:t>
      </w:r>
      <w:r w:rsidR="005C7979" w:rsidRPr="00B76890">
        <w:t xml:space="preserve">Upravitelj groblja na kojem se obavlja kremiranje dužan je voditi evidenciju  o preuzimanju pepela umrlih osoba koja je sastavni dio ovog očevidnika. </w:t>
      </w:r>
    </w:p>
    <w:p w14:paraId="57559B95" w14:textId="73FD2242" w:rsidR="005C7979" w:rsidRPr="00B76890" w:rsidRDefault="007B6AC0" w:rsidP="007B6AC0">
      <w:pPr>
        <w:jc w:val="both"/>
      </w:pPr>
      <w:r w:rsidRPr="00B76890">
        <w:t xml:space="preserve">(3) </w:t>
      </w:r>
      <w:r w:rsidR="005C7979" w:rsidRPr="00B76890">
        <w:t xml:space="preserve">Sastavni dio grobnog očevidnika iz stavka 1. ovog članka je položajni plan svih grobnih mjesta i pratećih građevina. </w:t>
      </w:r>
    </w:p>
    <w:p w14:paraId="0A3E7B2C" w14:textId="167C6A3E" w:rsidR="005C7979" w:rsidRPr="00B76890" w:rsidRDefault="005C7979" w:rsidP="004879AC">
      <w:pPr>
        <w:spacing w:after="0"/>
        <w:jc w:val="center"/>
        <w:rPr>
          <w:b/>
          <w:bCs/>
        </w:rPr>
      </w:pPr>
      <w:r w:rsidRPr="00B76890">
        <w:rPr>
          <w:b/>
          <w:bCs/>
        </w:rPr>
        <w:t xml:space="preserve">Članak </w:t>
      </w:r>
      <w:r w:rsidR="00DC12E5" w:rsidRPr="00B76890">
        <w:rPr>
          <w:b/>
          <w:bCs/>
        </w:rPr>
        <w:t>5</w:t>
      </w:r>
      <w:r w:rsidRPr="00B76890">
        <w:rPr>
          <w:b/>
          <w:bCs/>
        </w:rPr>
        <w:t>.</w:t>
      </w:r>
    </w:p>
    <w:p w14:paraId="1A080ADF" w14:textId="60C10977" w:rsidR="005C7979" w:rsidRPr="00B76890" w:rsidRDefault="007B6AC0" w:rsidP="004879AC">
      <w:pPr>
        <w:spacing w:after="0"/>
      </w:pPr>
      <w:r w:rsidRPr="00B76890">
        <w:t xml:space="preserve">(1) </w:t>
      </w:r>
      <w:r w:rsidR="005C7979" w:rsidRPr="00B76890">
        <w:t xml:space="preserve">Upravitelj groblja dužan je uz svaki grobni očevidnik voditi i registar umrlih osoba. </w:t>
      </w:r>
    </w:p>
    <w:p w14:paraId="4195D638" w14:textId="68950A3F" w:rsidR="005C7979" w:rsidRPr="00B76890" w:rsidRDefault="007B6AC0" w:rsidP="004879AC">
      <w:pPr>
        <w:spacing w:after="0"/>
      </w:pPr>
      <w:r w:rsidRPr="00B76890">
        <w:t xml:space="preserve">(2) </w:t>
      </w:r>
      <w:r w:rsidR="005C7979" w:rsidRPr="00B76890">
        <w:t xml:space="preserve">Registar umrlih osoba pohranjuje se i trajno čuva. </w:t>
      </w:r>
    </w:p>
    <w:p w14:paraId="2C47E794" w14:textId="77777777" w:rsidR="005C7979" w:rsidRPr="00B76890" w:rsidRDefault="005C7979" w:rsidP="005C7979"/>
    <w:p w14:paraId="7D2D7D30" w14:textId="77777777" w:rsidR="00DC12E5" w:rsidRPr="00B76890" w:rsidRDefault="00DC12E5" w:rsidP="00991552">
      <w:pPr>
        <w:jc w:val="center"/>
        <w:rPr>
          <w:b/>
          <w:bCs/>
        </w:rPr>
      </w:pPr>
    </w:p>
    <w:p w14:paraId="6FABAD47" w14:textId="47149F3B" w:rsidR="00991552" w:rsidRPr="00B76890" w:rsidRDefault="005C7979" w:rsidP="00991552">
      <w:pPr>
        <w:jc w:val="center"/>
        <w:rPr>
          <w:b/>
          <w:bCs/>
        </w:rPr>
      </w:pPr>
      <w:r w:rsidRPr="00B76890">
        <w:rPr>
          <w:b/>
          <w:bCs/>
        </w:rPr>
        <w:lastRenderedPageBreak/>
        <w:t xml:space="preserve">Članak </w:t>
      </w:r>
      <w:r w:rsidR="00DC12E5" w:rsidRPr="00B76890">
        <w:rPr>
          <w:b/>
          <w:bCs/>
        </w:rPr>
        <w:t>6</w:t>
      </w:r>
      <w:r w:rsidRPr="00B76890">
        <w:rPr>
          <w:b/>
          <w:bCs/>
        </w:rPr>
        <w:t>.</w:t>
      </w:r>
    </w:p>
    <w:p w14:paraId="5BF580D8" w14:textId="39100E3B" w:rsidR="005C7979" w:rsidRPr="00B76890" w:rsidRDefault="00991552" w:rsidP="00991552">
      <w:pPr>
        <w:spacing w:after="0"/>
        <w:jc w:val="both"/>
        <w:rPr>
          <w:b/>
          <w:bCs/>
        </w:rPr>
      </w:pPr>
      <w:r w:rsidRPr="00B76890">
        <w:t xml:space="preserve">(1) </w:t>
      </w:r>
      <w:r w:rsidR="005C7979" w:rsidRPr="00B76890">
        <w:t xml:space="preserve">Grobni očevidnik i registar umrlih osoba vodi se u digitalnom obliku ili u obliku knjige. </w:t>
      </w:r>
    </w:p>
    <w:p w14:paraId="2428BF99" w14:textId="29044A86" w:rsidR="005C7979" w:rsidRPr="00B76890" w:rsidRDefault="00991552" w:rsidP="004879AC">
      <w:pPr>
        <w:spacing w:after="0"/>
        <w:jc w:val="both"/>
      </w:pPr>
      <w:r w:rsidRPr="00B76890">
        <w:t xml:space="preserve">(2) </w:t>
      </w:r>
      <w:r w:rsidR="005C7979" w:rsidRPr="00B76890">
        <w:t>Dio očevidnika koji sadrži podatak o grobnim mjestima, ime i prezime korisnika grobnih mjesta i ukopanih osoba je javan i objavljuje se na mrežnim stranicama Upravitelja groblja.</w:t>
      </w:r>
    </w:p>
    <w:p w14:paraId="3CE16E5C" w14:textId="0E51BEE7" w:rsidR="005C7979" w:rsidRPr="00B76890" w:rsidRDefault="005C7979" w:rsidP="00991552">
      <w:pPr>
        <w:jc w:val="center"/>
        <w:rPr>
          <w:b/>
          <w:bCs/>
        </w:rPr>
      </w:pPr>
      <w:r w:rsidRPr="00B76890">
        <w:rPr>
          <w:b/>
          <w:bCs/>
        </w:rPr>
        <w:t xml:space="preserve">Članak </w:t>
      </w:r>
      <w:r w:rsidR="00DC12E5" w:rsidRPr="00B76890">
        <w:rPr>
          <w:b/>
          <w:bCs/>
        </w:rPr>
        <w:t>7</w:t>
      </w:r>
      <w:r w:rsidRPr="00B76890">
        <w:rPr>
          <w:b/>
          <w:bCs/>
        </w:rPr>
        <w:t>.</w:t>
      </w:r>
    </w:p>
    <w:p w14:paraId="2F539C69" w14:textId="77777777" w:rsidR="005C7979" w:rsidRPr="00B76890" w:rsidRDefault="005C7979" w:rsidP="00991552">
      <w:pPr>
        <w:jc w:val="both"/>
      </w:pPr>
      <w:r w:rsidRPr="00B76890">
        <w:t xml:space="preserve">Osim obveznih podataka o imenu i prezimenu umrle osobe te godini rođenja i smrti, na nadgrobnoj ploči ili spomen-obilježju ili uz njega mogu biti istaknuti odnosno postavljeni podaci o osobama koje podižu nadgrobnu ploču ili spomen-obilježje te, po slobodnom odabiru korisnika grobnih mjesta tekstualni nadgrobni natpisi, simboli i druga uobičajena grobna obilježja koja pripadaju grobnoj ikonografiji i simbolici lokalne sredine, određenog naroda ili vjerske zajednice, ili su univerzalnog značaja. </w:t>
      </w:r>
    </w:p>
    <w:p w14:paraId="7078DCF0" w14:textId="77777777" w:rsidR="00991552" w:rsidRPr="00B76890" w:rsidRDefault="00991552" w:rsidP="00991552">
      <w:pPr>
        <w:jc w:val="both"/>
        <w:rPr>
          <w:b/>
          <w:bCs/>
        </w:rPr>
      </w:pPr>
    </w:p>
    <w:p w14:paraId="7628B8E2" w14:textId="7C980EB3" w:rsidR="005C7979" w:rsidRPr="00B76890" w:rsidRDefault="005C7979" w:rsidP="00991552">
      <w:pPr>
        <w:jc w:val="both"/>
        <w:rPr>
          <w:b/>
          <w:bCs/>
        </w:rPr>
      </w:pPr>
      <w:r w:rsidRPr="00B76890">
        <w:rPr>
          <w:b/>
          <w:bCs/>
        </w:rPr>
        <w:t>II. MJERILA I KRITERIJI ZA DODJELJIVANJE I USTUPANJE GROBNIH MJESTA NA KORIŠTENJE</w:t>
      </w:r>
    </w:p>
    <w:p w14:paraId="0E81B90C" w14:textId="5B02ECA5" w:rsidR="005C7979" w:rsidRPr="00B76890" w:rsidRDefault="005C7979" w:rsidP="00991552">
      <w:pPr>
        <w:jc w:val="center"/>
        <w:rPr>
          <w:b/>
          <w:bCs/>
        </w:rPr>
      </w:pPr>
      <w:r w:rsidRPr="00B76890">
        <w:rPr>
          <w:b/>
          <w:bCs/>
        </w:rPr>
        <w:t xml:space="preserve">Članak </w:t>
      </w:r>
      <w:r w:rsidR="00DC12E5" w:rsidRPr="00B76890">
        <w:rPr>
          <w:b/>
          <w:bCs/>
        </w:rPr>
        <w:t>8</w:t>
      </w:r>
      <w:r w:rsidRPr="00B76890">
        <w:rPr>
          <w:b/>
          <w:bCs/>
        </w:rPr>
        <w:t>.</w:t>
      </w:r>
    </w:p>
    <w:p w14:paraId="21A4C5D9" w14:textId="2D22F184" w:rsidR="005C7979" w:rsidRPr="00B76890" w:rsidRDefault="00991552" w:rsidP="00991552">
      <w:pPr>
        <w:spacing w:after="0"/>
        <w:jc w:val="both"/>
      </w:pPr>
      <w:r w:rsidRPr="00B76890">
        <w:t xml:space="preserve">(1) </w:t>
      </w:r>
      <w:r w:rsidR="005C7979" w:rsidRPr="00B76890">
        <w:t xml:space="preserve">Upravitelj groblja, na temelju dokumentiranog zahtjeva stranke, dodjeljuje grobno mjesto na korištenje na neodređeno vrijeme uz naknadu, o čemu donosi rješenje. </w:t>
      </w:r>
    </w:p>
    <w:p w14:paraId="4946CA0F" w14:textId="17179187" w:rsidR="005C7979" w:rsidRPr="00B76890" w:rsidRDefault="00991552" w:rsidP="00991552">
      <w:pPr>
        <w:spacing w:after="0"/>
        <w:jc w:val="both"/>
      </w:pPr>
      <w:r w:rsidRPr="00B76890">
        <w:t xml:space="preserve">(2) </w:t>
      </w:r>
      <w:r w:rsidR="005C7979" w:rsidRPr="00B76890">
        <w:t>Zahtjev iz stavka 1. ovoga članka može podnijeti stranka koja je ima prijavljeno prebivalište na području Općine  u kojoj se nalazi groblje.</w:t>
      </w:r>
    </w:p>
    <w:p w14:paraId="19825FCC" w14:textId="340D4CB5" w:rsidR="00DC12E5" w:rsidRPr="00B76890" w:rsidRDefault="00991552" w:rsidP="00991552">
      <w:pPr>
        <w:spacing w:after="0"/>
        <w:jc w:val="both"/>
      </w:pPr>
      <w:r w:rsidRPr="00B76890">
        <w:t xml:space="preserve">(3) </w:t>
      </w:r>
      <w:r w:rsidR="00DC12E5" w:rsidRPr="00B76890">
        <w:t>Izuzeto od odredbe iz prethodnog stavka ovog članka, na groblja iz članka 3. ove Odluke dopušten je ukop:</w:t>
      </w:r>
    </w:p>
    <w:p w14:paraId="47A8025F" w14:textId="0BB62B17" w:rsidR="00DC12E5" w:rsidRPr="00B76890" w:rsidRDefault="00DC12E5" w:rsidP="00991552">
      <w:pPr>
        <w:spacing w:after="0"/>
        <w:jc w:val="both"/>
      </w:pPr>
      <w:r w:rsidRPr="00B76890">
        <w:t>- umrle osobe koja je u trenutku smrti imala stalno prebivalište na području naselja Vela i Mala Učka (Grad Opatija),</w:t>
      </w:r>
      <w:r w:rsidRPr="00B76890">
        <w:tab/>
      </w:r>
      <w:r w:rsidRPr="00B76890">
        <w:br/>
        <w:t>- korisnika grobnog mjesta i člana njegove obitelji koji ima pravomoćno Rješenje o dodjeli grobnog mjesta, a nema stalno prebivalište na području Općine Lupoglav,</w:t>
      </w:r>
    </w:p>
    <w:p w14:paraId="19F01552" w14:textId="7355DE6A" w:rsidR="00DC12E5" w:rsidRPr="00B76890" w:rsidRDefault="00DC12E5" w:rsidP="00991552">
      <w:pPr>
        <w:spacing w:after="0"/>
        <w:jc w:val="both"/>
      </w:pPr>
      <w:r w:rsidRPr="00B76890">
        <w:t>- nepoznate osobe koja je umrla na području Općine Lupoglav.</w:t>
      </w:r>
    </w:p>
    <w:p w14:paraId="09FFA400" w14:textId="724A4963" w:rsidR="00190B54" w:rsidRPr="00B76890" w:rsidRDefault="00190B54" w:rsidP="00991552">
      <w:pPr>
        <w:spacing w:after="0"/>
        <w:jc w:val="both"/>
      </w:pPr>
      <w:r w:rsidRPr="00B76890">
        <w:t xml:space="preserve">(4) </w:t>
      </w:r>
      <w:r w:rsidRPr="00B76890">
        <w:t>Članom obitelji korisnika grobnog mjesta koji ima pravo ukopa smatra se njegov bračni ili izvanbračni drug, životni ili neformalni životni partner, potomci i posvojena djeca i njihovi bračni ili izvanbračni drugovi, životni ili neformalni životni partneri te njegovi roditelji.</w:t>
      </w:r>
    </w:p>
    <w:p w14:paraId="2CB911CF" w14:textId="1CCB44CF" w:rsidR="005C7979" w:rsidRPr="00B76890" w:rsidRDefault="00DC12E5" w:rsidP="00991552">
      <w:pPr>
        <w:spacing w:after="0"/>
        <w:jc w:val="both"/>
      </w:pPr>
      <w:r w:rsidRPr="00B76890">
        <w:t>(</w:t>
      </w:r>
      <w:r w:rsidR="00190B54" w:rsidRPr="00B76890">
        <w:t>5</w:t>
      </w:r>
      <w:r w:rsidRPr="00B76890">
        <w:t xml:space="preserve">) </w:t>
      </w:r>
      <w:r w:rsidR="005C7979" w:rsidRPr="00B76890">
        <w:t>Jedna osoba može posjedovati najviše do dva grobna mjesta na jednom groblju.</w:t>
      </w:r>
    </w:p>
    <w:p w14:paraId="52ED042C" w14:textId="6083D640" w:rsidR="005C7979" w:rsidRPr="00B76890" w:rsidRDefault="00991552" w:rsidP="00991552">
      <w:pPr>
        <w:spacing w:after="0"/>
        <w:jc w:val="both"/>
      </w:pPr>
      <w:r w:rsidRPr="00B76890">
        <w:t>(</w:t>
      </w:r>
      <w:r w:rsidR="00190B54" w:rsidRPr="00B76890">
        <w:t>6</w:t>
      </w:r>
      <w:r w:rsidRPr="00B76890">
        <w:t xml:space="preserve">) </w:t>
      </w:r>
      <w:r w:rsidR="005C7979" w:rsidRPr="00B76890">
        <w:t>Grobno mjesto se neće dodijeliti na korištenje osobi koja na groblju, već koristi obiteljski grob ili grobnicu koji nisu popunjeni i u koje umrli ima pravo ukopa.</w:t>
      </w:r>
    </w:p>
    <w:p w14:paraId="666AF434" w14:textId="100AD9AC" w:rsidR="005C7979" w:rsidRPr="00B76890" w:rsidRDefault="00991552" w:rsidP="00991552">
      <w:pPr>
        <w:spacing w:after="0"/>
        <w:jc w:val="both"/>
      </w:pPr>
      <w:r w:rsidRPr="00B76890">
        <w:t>(</w:t>
      </w:r>
      <w:r w:rsidR="00190B54" w:rsidRPr="00B76890">
        <w:t>7</w:t>
      </w:r>
      <w:r w:rsidRPr="00B76890">
        <w:t xml:space="preserve">) </w:t>
      </w:r>
      <w:r w:rsidR="005C7979" w:rsidRPr="00B76890">
        <w:t>Korisnici grobnih mjesta koja su im dodijeljena na određeno vrijeme dužni su podnijeti zahtjev za dodjelu grobnog mjesta na neodređeno vrijeme.</w:t>
      </w:r>
    </w:p>
    <w:p w14:paraId="30276282" w14:textId="33533D14" w:rsidR="005C7979" w:rsidRPr="00B76890" w:rsidRDefault="00991552" w:rsidP="00991552">
      <w:pPr>
        <w:spacing w:after="0"/>
        <w:jc w:val="both"/>
      </w:pPr>
      <w:r w:rsidRPr="00B76890">
        <w:t>(</w:t>
      </w:r>
      <w:r w:rsidR="00190B54" w:rsidRPr="00B76890">
        <w:t>8</w:t>
      </w:r>
      <w:r w:rsidRPr="00B76890">
        <w:t xml:space="preserve">) </w:t>
      </w:r>
      <w:r w:rsidR="005C7979" w:rsidRPr="00B76890">
        <w:t>Svi korisnici grobnih mjesta dužni su Upravitelju groblja, prijaviti svaku promjenu adrese odnosno prebivališta odnosno prijaviti adresu za dostavu pošte.</w:t>
      </w:r>
    </w:p>
    <w:p w14:paraId="1C708515" w14:textId="35B0222F" w:rsidR="005C7979" w:rsidRPr="00B76890" w:rsidRDefault="005C7979" w:rsidP="00991552">
      <w:pPr>
        <w:jc w:val="center"/>
        <w:rPr>
          <w:b/>
          <w:bCs/>
        </w:rPr>
      </w:pPr>
      <w:r w:rsidRPr="00B76890">
        <w:rPr>
          <w:b/>
          <w:bCs/>
        </w:rPr>
        <w:lastRenderedPageBreak/>
        <w:t xml:space="preserve">Članak </w:t>
      </w:r>
      <w:r w:rsidR="00DC12E5" w:rsidRPr="00B76890">
        <w:rPr>
          <w:b/>
          <w:bCs/>
        </w:rPr>
        <w:t>9</w:t>
      </w:r>
      <w:r w:rsidRPr="00B76890">
        <w:rPr>
          <w:b/>
          <w:bCs/>
        </w:rPr>
        <w:t>.</w:t>
      </w:r>
    </w:p>
    <w:p w14:paraId="6CEDEFD4" w14:textId="505867D8" w:rsidR="005C7979" w:rsidRPr="00B76890" w:rsidRDefault="004879AC" w:rsidP="00991552">
      <w:pPr>
        <w:jc w:val="both"/>
      </w:pPr>
      <w:r w:rsidRPr="00B76890">
        <w:t>(1)</w:t>
      </w:r>
      <w:r w:rsidR="00DC12E5" w:rsidRPr="00B76890">
        <w:t xml:space="preserve"> </w:t>
      </w:r>
      <w:r w:rsidR="005C7979" w:rsidRPr="00B76890">
        <w:t>Upravitelj groblja, je dužan  osigurati dijelove groblja  za ukop hrvatskih branitelja iz Domovinskog rata.</w:t>
      </w:r>
    </w:p>
    <w:p w14:paraId="7F1697D7" w14:textId="18F270D1" w:rsidR="005C7979" w:rsidRPr="00B76890" w:rsidRDefault="00991552" w:rsidP="00991552">
      <w:pPr>
        <w:jc w:val="both"/>
      </w:pPr>
      <w:r w:rsidRPr="00B76890">
        <w:t xml:space="preserve">(2) </w:t>
      </w:r>
      <w:r w:rsidR="005C7979" w:rsidRPr="00B76890">
        <w:t>Upravitelj groblja je dužan dati na korištenje grobna mjesta, iz prethodnog stavka ovog članka,  uz podmirenje polovice predviđenog iznosa o svom trošku za umrle hrvatske ratne vojne invalide iz Domovinskog rata i za umrle hrvatske branitelje iz Domovinskog rata ako oni ili članovi njihove uže i šire obitelji nemaju na korištenju grobno mjesto i ako ga nisu ustupili na korištenje trećoj osobi.</w:t>
      </w:r>
    </w:p>
    <w:p w14:paraId="4F611734" w14:textId="6A94B284" w:rsidR="005C7979" w:rsidRPr="00B76890" w:rsidRDefault="00991552" w:rsidP="00991552">
      <w:pPr>
        <w:jc w:val="both"/>
      </w:pPr>
      <w:r w:rsidRPr="00B76890">
        <w:t xml:space="preserve">(3) </w:t>
      </w:r>
      <w:r w:rsidR="005C7979" w:rsidRPr="00B76890">
        <w:t>Prava iz ovog članka ne obuhvaćaju i oslobođenje od plaćanja godišnje grobne naknade.</w:t>
      </w:r>
    </w:p>
    <w:p w14:paraId="71AEB141" w14:textId="24B7BCBE" w:rsidR="005C7979" w:rsidRPr="00B76890" w:rsidRDefault="005C7979" w:rsidP="00991552">
      <w:pPr>
        <w:jc w:val="center"/>
        <w:rPr>
          <w:b/>
          <w:bCs/>
        </w:rPr>
      </w:pPr>
      <w:r w:rsidRPr="00B76890">
        <w:rPr>
          <w:b/>
          <w:bCs/>
        </w:rPr>
        <w:t xml:space="preserve">Članak </w:t>
      </w:r>
      <w:r w:rsidR="00DC12E5" w:rsidRPr="00B76890">
        <w:rPr>
          <w:b/>
          <w:bCs/>
        </w:rPr>
        <w:t>10</w:t>
      </w:r>
      <w:r w:rsidRPr="00B76890">
        <w:rPr>
          <w:b/>
          <w:bCs/>
        </w:rPr>
        <w:t>.</w:t>
      </w:r>
    </w:p>
    <w:p w14:paraId="1B0554AD" w14:textId="05C48C75" w:rsidR="005C7979" w:rsidRPr="00B76890" w:rsidRDefault="00991552" w:rsidP="00991552">
      <w:pPr>
        <w:jc w:val="both"/>
      </w:pPr>
      <w:r w:rsidRPr="00B76890">
        <w:t xml:space="preserve">(1) </w:t>
      </w:r>
      <w:r w:rsidR="005C7979" w:rsidRPr="00B76890">
        <w:t xml:space="preserve">Upravitelj groblja na temelju urednog zahtjeva stranke dodjeljuje grobno mjesto na korištenje na neodređeno vrijeme uz naknadu, o čemu donosi rješenje. </w:t>
      </w:r>
    </w:p>
    <w:p w14:paraId="09B4CC0E" w14:textId="4DF687CC" w:rsidR="005C7979" w:rsidRPr="00B76890" w:rsidRDefault="00991552" w:rsidP="00991552">
      <w:pPr>
        <w:jc w:val="both"/>
      </w:pPr>
      <w:r w:rsidRPr="00B76890">
        <w:t xml:space="preserve">(2) </w:t>
      </w:r>
      <w:r w:rsidR="005C7979" w:rsidRPr="00B76890">
        <w:t xml:space="preserve">Rješenje o dodjeli grobnog mjesta na korištenje donosi se kod svake promjene korisnika grobnog mjesta.  </w:t>
      </w:r>
    </w:p>
    <w:p w14:paraId="7804F3B9" w14:textId="4C55DA8F" w:rsidR="005C7979" w:rsidRPr="00B76890" w:rsidRDefault="00991552" w:rsidP="00991552">
      <w:pPr>
        <w:spacing w:after="0"/>
        <w:jc w:val="both"/>
      </w:pPr>
      <w:r w:rsidRPr="00B76890">
        <w:t xml:space="preserve">(3) </w:t>
      </w:r>
      <w:r w:rsidR="005C7979" w:rsidRPr="00B76890">
        <w:t>Rješenje sadrži:</w:t>
      </w:r>
    </w:p>
    <w:p w14:paraId="7106FAB6" w14:textId="77777777" w:rsidR="005C7979" w:rsidRPr="00B76890" w:rsidRDefault="005C7979" w:rsidP="00991552">
      <w:pPr>
        <w:spacing w:after="0"/>
        <w:jc w:val="both"/>
      </w:pPr>
      <w:r w:rsidRPr="00B76890">
        <w:t>- podatke o korisniku grobnog mjesta (ime i prezime, očevo ime, OIB, prebivališta i adresu</w:t>
      </w:r>
    </w:p>
    <w:p w14:paraId="33CD17B9" w14:textId="77777777" w:rsidR="005C7979" w:rsidRPr="00B76890" w:rsidRDefault="005C7979" w:rsidP="00991552">
      <w:pPr>
        <w:spacing w:after="0"/>
        <w:jc w:val="both"/>
      </w:pPr>
      <w:r w:rsidRPr="00B76890">
        <w:t xml:space="preserve">  stanovanja izvan RH, po potrebi)</w:t>
      </w:r>
    </w:p>
    <w:p w14:paraId="5E13D492" w14:textId="77777777" w:rsidR="005C7979" w:rsidRPr="00B76890" w:rsidRDefault="005C7979" w:rsidP="00991552">
      <w:pPr>
        <w:spacing w:after="0"/>
        <w:jc w:val="both"/>
      </w:pPr>
      <w:r w:rsidRPr="00B76890">
        <w:t xml:space="preserve">- podatke o grobnom mjestu (grobno polje, broj grobnog mjesta i površina) </w:t>
      </w:r>
    </w:p>
    <w:p w14:paraId="39CEC001" w14:textId="77777777" w:rsidR="005C7979" w:rsidRPr="00B76890" w:rsidRDefault="005C7979" w:rsidP="00991552">
      <w:pPr>
        <w:spacing w:after="0"/>
        <w:jc w:val="both"/>
      </w:pPr>
      <w:r w:rsidRPr="00B76890">
        <w:t>- podatke o članovima obitelji korisnika koji imaju pravo ukopa,</w:t>
      </w:r>
    </w:p>
    <w:p w14:paraId="4BA8AD78" w14:textId="77777777" w:rsidR="005C7979" w:rsidRPr="00B76890" w:rsidRDefault="005C7979" w:rsidP="00991552">
      <w:pPr>
        <w:spacing w:after="0"/>
        <w:jc w:val="both"/>
      </w:pPr>
      <w:r w:rsidRPr="00B76890">
        <w:t>- obvezu plaćanja naknade za dodijeljeno grobno mjesto, visinu naknade i rok plaćanja</w:t>
      </w:r>
    </w:p>
    <w:p w14:paraId="2113BCE5" w14:textId="77777777" w:rsidR="005C7979" w:rsidRPr="00B76890" w:rsidRDefault="005C7979" w:rsidP="00991552">
      <w:pPr>
        <w:spacing w:after="0"/>
        <w:jc w:val="both"/>
      </w:pPr>
      <w:r w:rsidRPr="00B76890">
        <w:t>- obvezu plaćanja godišnje grobne naknade</w:t>
      </w:r>
    </w:p>
    <w:p w14:paraId="0D42710A" w14:textId="77777777" w:rsidR="005C7979" w:rsidRPr="00B76890" w:rsidRDefault="005C7979" w:rsidP="00991552">
      <w:pPr>
        <w:spacing w:after="0"/>
        <w:jc w:val="both"/>
      </w:pPr>
      <w:r w:rsidRPr="00B76890">
        <w:t>- obveze korisnika propisane zakonom koji uređuje korištenje groblja</w:t>
      </w:r>
    </w:p>
    <w:p w14:paraId="48F749ED" w14:textId="77777777" w:rsidR="005C7979" w:rsidRPr="00B76890" w:rsidRDefault="005C7979" w:rsidP="00991552">
      <w:pPr>
        <w:spacing w:after="0"/>
        <w:jc w:val="both"/>
      </w:pPr>
      <w:r w:rsidRPr="00B76890">
        <w:t>- uputu o pravnom lijeku</w:t>
      </w:r>
    </w:p>
    <w:p w14:paraId="51DBD2E7" w14:textId="77777777" w:rsidR="005C7979" w:rsidRPr="00B76890" w:rsidRDefault="005C7979" w:rsidP="00991552">
      <w:pPr>
        <w:spacing w:after="0"/>
        <w:jc w:val="both"/>
      </w:pPr>
      <w:r w:rsidRPr="00B76890">
        <w:t>- druge podatke po potrebi.</w:t>
      </w:r>
    </w:p>
    <w:p w14:paraId="7936BE88" w14:textId="2D05AE25" w:rsidR="005C7979" w:rsidRPr="00B76890" w:rsidRDefault="00991552" w:rsidP="00991552">
      <w:pPr>
        <w:jc w:val="both"/>
      </w:pPr>
      <w:r w:rsidRPr="00B76890">
        <w:t xml:space="preserve">(4) </w:t>
      </w:r>
      <w:r w:rsidR="005C7979" w:rsidRPr="00B76890">
        <w:t xml:space="preserve">Protiv rješenja iz ovog članka može se izjaviti žalba o kojoj odlučuje nadležno tijelo jedinice lokalne samouprave, osim ako je Upravitelj groblja jedinica lokalne samouprave, u kojem slučaju žalba nije dopuštena, ali se može pokrenuti upravni spor. </w:t>
      </w:r>
    </w:p>
    <w:p w14:paraId="42C91EF9" w14:textId="2FD7477D" w:rsidR="005C7979" w:rsidRPr="00B76890" w:rsidRDefault="00991552" w:rsidP="004879AC">
      <w:pPr>
        <w:jc w:val="both"/>
      </w:pPr>
      <w:r w:rsidRPr="00B76890">
        <w:t xml:space="preserve">(5) </w:t>
      </w:r>
      <w:r w:rsidR="005C7979" w:rsidRPr="00B76890">
        <w:t>Naknada za dodjelu grobnog mjesta na korištenje i godišnja grobna naknada plaćaju se Upravitelju groblja.</w:t>
      </w:r>
    </w:p>
    <w:p w14:paraId="38B5FB8B" w14:textId="2AB05DE1" w:rsidR="005C7979" w:rsidRPr="00B76890" w:rsidRDefault="005C7979" w:rsidP="00991552">
      <w:pPr>
        <w:jc w:val="center"/>
        <w:rPr>
          <w:b/>
          <w:bCs/>
        </w:rPr>
      </w:pPr>
      <w:r w:rsidRPr="00B76890">
        <w:rPr>
          <w:b/>
          <w:bCs/>
        </w:rPr>
        <w:t>Članak 1</w:t>
      </w:r>
      <w:r w:rsidR="00DC12E5" w:rsidRPr="00B76890">
        <w:rPr>
          <w:b/>
          <w:bCs/>
        </w:rPr>
        <w:t>1</w:t>
      </w:r>
      <w:r w:rsidRPr="00B76890">
        <w:rPr>
          <w:b/>
          <w:bCs/>
        </w:rPr>
        <w:t>.</w:t>
      </w:r>
    </w:p>
    <w:p w14:paraId="387FC91B" w14:textId="77777777" w:rsidR="005C7979" w:rsidRPr="00B76890" w:rsidRDefault="005C7979" w:rsidP="005C7979">
      <w:r w:rsidRPr="00B76890">
        <w:t>Grobno mjesto se dodjeljuje na korištenje kada nastane potreba za ukopom pokojnika ili neovisno o potrebi za ukopom, ukoliko postoji dovoljan broj slobodnih  grobnih mjesta na groblju.</w:t>
      </w:r>
    </w:p>
    <w:p w14:paraId="3E8C4A0F" w14:textId="77777777" w:rsidR="00DC12E5" w:rsidRPr="00B76890" w:rsidRDefault="00DC12E5" w:rsidP="00991552">
      <w:pPr>
        <w:jc w:val="center"/>
        <w:rPr>
          <w:b/>
          <w:bCs/>
        </w:rPr>
      </w:pPr>
    </w:p>
    <w:p w14:paraId="1B8824EC" w14:textId="553EB021" w:rsidR="005C7979" w:rsidRPr="00B76890" w:rsidRDefault="005C7979" w:rsidP="00991552">
      <w:pPr>
        <w:jc w:val="center"/>
        <w:rPr>
          <w:b/>
          <w:bCs/>
        </w:rPr>
      </w:pPr>
      <w:r w:rsidRPr="00B76890">
        <w:rPr>
          <w:b/>
          <w:bCs/>
        </w:rPr>
        <w:lastRenderedPageBreak/>
        <w:t>Članak 1</w:t>
      </w:r>
      <w:r w:rsidR="00DC12E5" w:rsidRPr="00B76890">
        <w:rPr>
          <w:b/>
          <w:bCs/>
        </w:rPr>
        <w:t>2</w:t>
      </w:r>
      <w:r w:rsidRPr="00B76890">
        <w:rPr>
          <w:b/>
          <w:bCs/>
        </w:rPr>
        <w:t>.</w:t>
      </w:r>
    </w:p>
    <w:p w14:paraId="50FD2788" w14:textId="7ED8A923" w:rsidR="005C7979" w:rsidRPr="00B76890" w:rsidRDefault="00991552" w:rsidP="00991552">
      <w:pPr>
        <w:jc w:val="both"/>
      </w:pPr>
      <w:r w:rsidRPr="00B76890">
        <w:t xml:space="preserve">(1) </w:t>
      </w:r>
      <w:r w:rsidR="005C7979" w:rsidRPr="00B76890">
        <w:t>U slučaju smrti korisnika grobnog mjesta njegovi nasljednici u ostavinskom postupku prijavljuju pravo korištenja.</w:t>
      </w:r>
    </w:p>
    <w:p w14:paraId="1AE27648" w14:textId="58DDA51D" w:rsidR="005C7979" w:rsidRPr="00B76890" w:rsidRDefault="00991552" w:rsidP="00991552">
      <w:pPr>
        <w:jc w:val="both"/>
      </w:pPr>
      <w:r w:rsidRPr="00B76890">
        <w:t xml:space="preserve">(2) </w:t>
      </w:r>
      <w:r w:rsidR="005C7979" w:rsidRPr="00B76890">
        <w:t>Nasljednici u ostavinskom postupku prilažu  potvrdu o pravu korištenja grobnog mjesta koju na njihov zahtjev izdaje Upravitelj  groblja. Potvrda sadrži podatke o korisniku i grobnom mjestu.</w:t>
      </w:r>
    </w:p>
    <w:p w14:paraId="49F0DBF1" w14:textId="1A358DF8" w:rsidR="005C7979" w:rsidRPr="00B76890" w:rsidRDefault="005C7979" w:rsidP="00991552">
      <w:pPr>
        <w:jc w:val="center"/>
        <w:rPr>
          <w:b/>
          <w:bCs/>
        </w:rPr>
      </w:pPr>
      <w:r w:rsidRPr="00B76890">
        <w:rPr>
          <w:b/>
          <w:bCs/>
        </w:rPr>
        <w:t>Članak 1</w:t>
      </w:r>
      <w:r w:rsidR="00DC12E5" w:rsidRPr="00B76890">
        <w:rPr>
          <w:b/>
          <w:bCs/>
        </w:rPr>
        <w:t>3</w:t>
      </w:r>
      <w:r w:rsidRPr="00B76890">
        <w:rPr>
          <w:b/>
          <w:bCs/>
        </w:rPr>
        <w:t>.</w:t>
      </w:r>
    </w:p>
    <w:p w14:paraId="38327E4C" w14:textId="19BCF3CD" w:rsidR="005C7979" w:rsidRPr="00B76890" w:rsidRDefault="00991552" w:rsidP="00991552">
      <w:pPr>
        <w:jc w:val="both"/>
      </w:pPr>
      <w:r w:rsidRPr="00B76890">
        <w:t xml:space="preserve">(1) </w:t>
      </w:r>
      <w:r w:rsidR="005C7979" w:rsidRPr="00B76890">
        <w:t>Nakon što je pravo korištenja grobnog mjesta prestalo na način propisan zakonom koji propisuje korištenje groblja, posmrtni ostaci iz praznog grobnog mjesta premještaju se u zajedničku grobnicu, a prazno grobno mjesto se dodjeljuje novom korisniku.</w:t>
      </w:r>
    </w:p>
    <w:p w14:paraId="042409F9" w14:textId="00E1B367" w:rsidR="005C7979" w:rsidRPr="00B76890" w:rsidRDefault="00991552" w:rsidP="00991552">
      <w:pPr>
        <w:jc w:val="both"/>
      </w:pPr>
      <w:r w:rsidRPr="00B76890">
        <w:t xml:space="preserve">(2) </w:t>
      </w:r>
      <w:r w:rsidR="005C7979" w:rsidRPr="00B76890">
        <w:t xml:space="preserve">Prazna grobna mjesta dodjeljuju se na korištenje u upravnom postupku koji se pokreće po službenoj dužnosti.  </w:t>
      </w:r>
    </w:p>
    <w:p w14:paraId="759F3932" w14:textId="6DAC252C" w:rsidR="005C7979" w:rsidRPr="00B76890" w:rsidRDefault="00991552" w:rsidP="00991552">
      <w:pPr>
        <w:jc w:val="both"/>
      </w:pPr>
      <w:r w:rsidRPr="00B76890">
        <w:t xml:space="preserve">(3) </w:t>
      </w:r>
      <w:r w:rsidR="005C7979" w:rsidRPr="00B76890">
        <w:t>Iznimno, prazna grobna mjesta na kojima su postavljeni oprema i uređaji grobnog mjesta, odnosno grobna mjesta koja su izgrađena kao grobnice, dodjeljuju se u postupku pokrenutom javnom objavom.</w:t>
      </w:r>
    </w:p>
    <w:p w14:paraId="2FA795C3" w14:textId="37E46737" w:rsidR="005C7979" w:rsidRPr="00B76890" w:rsidRDefault="00DC12E5" w:rsidP="005C7979">
      <w:pPr>
        <w:rPr>
          <w:b/>
          <w:bCs/>
        </w:rPr>
      </w:pPr>
      <w:r w:rsidRPr="00B76890">
        <w:rPr>
          <w:b/>
          <w:bCs/>
        </w:rPr>
        <w:br/>
      </w:r>
      <w:r w:rsidR="005C7979" w:rsidRPr="00B76890">
        <w:rPr>
          <w:b/>
          <w:bCs/>
        </w:rPr>
        <w:t>III. ISKOPAVANJE I PREMJEŠTAJ POSMRTNIH OSTATAKA</w:t>
      </w:r>
    </w:p>
    <w:p w14:paraId="073785CF" w14:textId="326979C4" w:rsidR="005C7979" w:rsidRPr="00B76890" w:rsidRDefault="005C7979" w:rsidP="00991552">
      <w:pPr>
        <w:jc w:val="center"/>
        <w:rPr>
          <w:b/>
          <w:bCs/>
        </w:rPr>
      </w:pPr>
      <w:r w:rsidRPr="00B76890">
        <w:rPr>
          <w:b/>
          <w:bCs/>
        </w:rPr>
        <w:t>Članak 1</w:t>
      </w:r>
      <w:r w:rsidR="00DC12E5" w:rsidRPr="00B76890">
        <w:rPr>
          <w:b/>
          <w:bCs/>
        </w:rPr>
        <w:t>4</w:t>
      </w:r>
      <w:r w:rsidRPr="00B76890">
        <w:rPr>
          <w:b/>
          <w:bCs/>
        </w:rPr>
        <w:t>.</w:t>
      </w:r>
    </w:p>
    <w:p w14:paraId="78150759" w14:textId="1C6207E7" w:rsidR="005C7979" w:rsidRPr="00B76890" w:rsidRDefault="00991552" w:rsidP="00991552">
      <w:pPr>
        <w:jc w:val="both"/>
      </w:pPr>
      <w:r w:rsidRPr="00B76890">
        <w:t xml:space="preserve">(1) </w:t>
      </w:r>
      <w:r w:rsidR="005C7979" w:rsidRPr="00B76890">
        <w:t xml:space="preserve">Upravitelj groblja odobrit će iskopavanje pokojnika iz groba i premještaj posmrtnih ostataka  u drugo grobno mjesto nakon proteka 10 godina od posljednjeg ukopa u grob pod uvjetima propisanim zakonom. </w:t>
      </w:r>
    </w:p>
    <w:p w14:paraId="59C7E787" w14:textId="78E8F73E" w:rsidR="005C7979" w:rsidRPr="00B76890" w:rsidRDefault="00991552" w:rsidP="00991552">
      <w:pPr>
        <w:jc w:val="both"/>
      </w:pPr>
      <w:r w:rsidRPr="00B76890">
        <w:t xml:space="preserve">(2) </w:t>
      </w:r>
      <w:r w:rsidR="005C7979" w:rsidRPr="00B76890">
        <w:t>Ograničenje iz stavka 1. ovog članka ne odnosi se na urne ili pokojnike koji su ukopani u kovinskom lijesu u grobnici.</w:t>
      </w:r>
    </w:p>
    <w:p w14:paraId="650A0C2B" w14:textId="0126F6FF" w:rsidR="005C7979" w:rsidRPr="00B76890" w:rsidRDefault="00991552" w:rsidP="00991552">
      <w:pPr>
        <w:jc w:val="both"/>
      </w:pPr>
      <w:r w:rsidRPr="00B76890">
        <w:t xml:space="preserve">(3) </w:t>
      </w:r>
      <w:r w:rsidR="005C7979" w:rsidRPr="00B76890">
        <w:t xml:space="preserve">Upravitelj groblja odobrit će premještaj urne iz jednog u drugo grobno mjesto bez obzira na vrijeme ukopa. </w:t>
      </w:r>
    </w:p>
    <w:p w14:paraId="05522564" w14:textId="77777777" w:rsidR="005C7979" w:rsidRPr="00B76890" w:rsidRDefault="005C7979" w:rsidP="005C7979">
      <w:pPr>
        <w:rPr>
          <w:b/>
          <w:bCs/>
        </w:rPr>
      </w:pPr>
      <w:r w:rsidRPr="00B76890">
        <w:rPr>
          <w:b/>
          <w:bCs/>
        </w:rPr>
        <w:t>IV. UKOPI I PRIVREMENI UKOPI</w:t>
      </w:r>
    </w:p>
    <w:p w14:paraId="3B712C45" w14:textId="752BCE41" w:rsidR="005C7979" w:rsidRPr="00B76890" w:rsidRDefault="005C7979" w:rsidP="00991552">
      <w:pPr>
        <w:jc w:val="center"/>
        <w:rPr>
          <w:b/>
          <w:bCs/>
        </w:rPr>
      </w:pPr>
      <w:r w:rsidRPr="00B76890">
        <w:rPr>
          <w:b/>
          <w:bCs/>
        </w:rPr>
        <w:t>Članak 1</w:t>
      </w:r>
      <w:r w:rsidR="00DC12E5" w:rsidRPr="00B76890">
        <w:rPr>
          <w:b/>
          <w:bCs/>
        </w:rPr>
        <w:t>5</w:t>
      </w:r>
      <w:r w:rsidRPr="00B76890">
        <w:rPr>
          <w:b/>
          <w:bCs/>
        </w:rPr>
        <w:t>.</w:t>
      </w:r>
    </w:p>
    <w:p w14:paraId="7FBC1CB8" w14:textId="6CD71145" w:rsidR="005C7979" w:rsidRPr="00B76890" w:rsidRDefault="00991552" w:rsidP="00991552">
      <w:pPr>
        <w:spacing w:after="0"/>
        <w:jc w:val="both"/>
      </w:pPr>
      <w:r w:rsidRPr="00B76890">
        <w:t xml:space="preserve">(1) </w:t>
      </w:r>
      <w:r w:rsidR="005C7979" w:rsidRPr="00B76890">
        <w:t xml:space="preserve">Ukop u popunjeni grob može se obaviti nakon isteka roka od 10 godina od zadnjeg ukopa pod uvjetom da se posmrtni ostaci koji se nalaze u grobu mogu presložiti u za to predviđen prostor i da su se ostvarili uvjeti za produbljenje groba. </w:t>
      </w:r>
    </w:p>
    <w:p w14:paraId="6EA6ADE3" w14:textId="11BE882B" w:rsidR="005C7979" w:rsidRPr="00B76890" w:rsidRDefault="00991552" w:rsidP="00991552">
      <w:pPr>
        <w:spacing w:after="0"/>
        <w:jc w:val="both"/>
      </w:pPr>
      <w:r w:rsidRPr="00B76890">
        <w:t xml:space="preserve">(2) </w:t>
      </w:r>
      <w:r w:rsidR="005C7979" w:rsidRPr="00B76890">
        <w:t>Ukop u popunjenu grobnicu može se obaviti nakon isteka roka od 20 godina od zadnjeg ukopa radi oslobađanja ukopnog mjesta za novi ukop.</w:t>
      </w:r>
    </w:p>
    <w:p w14:paraId="0B69BECD" w14:textId="557A9616" w:rsidR="005C7979" w:rsidRPr="00B76890" w:rsidRDefault="00991552" w:rsidP="00991552">
      <w:pPr>
        <w:spacing w:after="0"/>
        <w:jc w:val="both"/>
      </w:pPr>
      <w:r w:rsidRPr="00B76890">
        <w:lastRenderedPageBreak/>
        <w:t xml:space="preserve">(3) </w:t>
      </w:r>
      <w:r w:rsidR="005C7979" w:rsidRPr="00B76890">
        <w:t>Ukop u grobno mjesto može se obavljati i prije isteka rokova iz stavaka 1. i 2. ovoga članka ako prostorno-tehnički uvjeti to dozvoljavaju odnosno ako nisu zauzeti svi predviđeni kapaciteti pojedinoga grobnog mjesta.</w:t>
      </w:r>
    </w:p>
    <w:p w14:paraId="72C97026" w14:textId="5ADCBA3C" w:rsidR="005C7979" w:rsidRPr="00B76890" w:rsidRDefault="00991552" w:rsidP="00991552">
      <w:pPr>
        <w:spacing w:after="0"/>
        <w:jc w:val="both"/>
      </w:pPr>
      <w:r w:rsidRPr="00B76890">
        <w:t xml:space="preserve">(4) </w:t>
      </w:r>
      <w:r w:rsidR="005C7979" w:rsidRPr="00B76890">
        <w:t>Urne se polažu u kazete za urne i u grobna mjesta do popunjavanja kapaciteta pojedinog grobnog mjesta, ako prostorno-tehnički uvjeti to dozvoljavaju.</w:t>
      </w:r>
    </w:p>
    <w:p w14:paraId="1CA3D9FF" w14:textId="77777777" w:rsidR="004879AC" w:rsidRPr="00B76890" w:rsidRDefault="004879AC" w:rsidP="00C47287">
      <w:pPr>
        <w:jc w:val="center"/>
        <w:rPr>
          <w:b/>
          <w:bCs/>
        </w:rPr>
      </w:pPr>
    </w:p>
    <w:p w14:paraId="1BD27E71" w14:textId="5B4DC6CB" w:rsidR="005C7979" w:rsidRPr="00B76890" w:rsidRDefault="005C7979" w:rsidP="00C47287">
      <w:pPr>
        <w:jc w:val="center"/>
        <w:rPr>
          <w:b/>
          <w:bCs/>
        </w:rPr>
      </w:pPr>
      <w:r w:rsidRPr="00B76890">
        <w:rPr>
          <w:b/>
          <w:bCs/>
        </w:rPr>
        <w:t>Članak 1</w:t>
      </w:r>
      <w:r w:rsidR="00DC12E5" w:rsidRPr="00B76890">
        <w:rPr>
          <w:b/>
          <w:bCs/>
        </w:rPr>
        <w:t>6</w:t>
      </w:r>
      <w:r w:rsidRPr="00B76890">
        <w:rPr>
          <w:b/>
          <w:bCs/>
        </w:rPr>
        <w:t>.</w:t>
      </w:r>
    </w:p>
    <w:p w14:paraId="75498838" w14:textId="2701E70F" w:rsidR="005C7979" w:rsidRPr="00B76890" w:rsidRDefault="00C47287" w:rsidP="00C47287">
      <w:pPr>
        <w:spacing w:after="0"/>
      </w:pPr>
      <w:r w:rsidRPr="00B76890">
        <w:t>(1)</w:t>
      </w:r>
      <w:r w:rsidR="00DC12E5" w:rsidRPr="00B76890">
        <w:t xml:space="preserve"> </w:t>
      </w:r>
      <w:r w:rsidR="005C7979" w:rsidRPr="00B76890">
        <w:t>Upravitelj groblja može odobriti privremeni ukop u općinsku  grobnicu ili u grobnicu korisnika koji je za to dao suglasnost u trajanju do 1 (jedne)  godine, kad umrla osoba nema osigurano mjesto za ukop.</w:t>
      </w:r>
    </w:p>
    <w:p w14:paraId="20FBBE03" w14:textId="0F09FA7A" w:rsidR="005C7979" w:rsidRPr="00B76890" w:rsidRDefault="00C47287" w:rsidP="00C47287">
      <w:pPr>
        <w:spacing w:after="0"/>
      </w:pPr>
      <w:r w:rsidRPr="00B76890">
        <w:t>(2)</w:t>
      </w:r>
      <w:r w:rsidR="00DC12E5" w:rsidRPr="00B76890">
        <w:t xml:space="preserve"> </w:t>
      </w:r>
      <w:r w:rsidR="005C7979" w:rsidRPr="00B76890">
        <w:t>Privremeni ukop vrši se na trošak osobe koja je zatražila privremeni ukop.</w:t>
      </w:r>
    </w:p>
    <w:p w14:paraId="74B541B1" w14:textId="0CDACD80" w:rsidR="005C7979" w:rsidRPr="00B76890" w:rsidRDefault="00C47287" w:rsidP="00C47287">
      <w:pPr>
        <w:spacing w:after="0"/>
      </w:pPr>
      <w:r w:rsidRPr="00B76890">
        <w:t>(3)</w:t>
      </w:r>
      <w:r w:rsidR="00DC12E5" w:rsidRPr="00B76890">
        <w:t xml:space="preserve"> </w:t>
      </w:r>
      <w:r w:rsidR="005C7979" w:rsidRPr="00B76890">
        <w:t xml:space="preserve">Privremeni ukop pokojnika u grobnicu korisnika koji je dao suglasnost, nakon isteka roka iz stavka 1. ovoga članka, smatrat će se trajnim ukopom.  </w:t>
      </w:r>
    </w:p>
    <w:p w14:paraId="68A623E0" w14:textId="77777777" w:rsidR="005C7979" w:rsidRPr="00B76890" w:rsidRDefault="005C7979" w:rsidP="005C7979"/>
    <w:p w14:paraId="521BBB9D" w14:textId="77777777" w:rsidR="005C7979" w:rsidRPr="00B76890" w:rsidRDefault="005C7979" w:rsidP="005C7979">
      <w:pPr>
        <w:rPr>
          <w:b/>
          <w:bCs/>
        </w:rPr>
      </w:pPr>
      <w:r w:rsidRPr="00B76890">
        <w:rPr>
          <w:b/>
          <w:bCs/>
        </w:rPr>
        <w:t>V.  NAČIN UKOPA NEPOZNATIH OSOBA</w:t>
      </w:r>
    </w:p>
    <w:p w14:paraId="520466DC" w14:textId="3B0A36A8" w:rsidR="005C7979" w:rsidRPr="00B76890" w:rsidRDefault="005C7979" w:rsidP="00C47287">
      <w:pPr>
        <w:jc w:val="center"/>
        <w:rPr>
          <w:b/>
          <w:bCs/>
        </w:rPr>
      </w:pPr>
      <w:r w:rsidRPr="00B76890">
        <w:rPr>
          <w:b/>
          <w:bCs/>
        </w:rPr>
        <w:t>Članak 1</w:t>
      </w:r>
      <w:r w:rsidR="00DC12E5" w:rsidRPr="00B76890">
        <w:rPr>
          <w:b/>
          <w:bCs/>
        </w:rPr>
        <w:t>7</w:t>
      </w:r>
      <w:r w:rsidRPr="00B76890">
        <w:rPr>
          <w:b/>
          <w:bCs/>
        </w:rPr>
        <w:t>.</w:t>
      </w:r>
    </w:p>
    <w:p w14:paraId="0DEADDF7" w14:textId="2D521620" w:rsidR="005C7979" w:rsidRPr="00B76890" w:rsidRDefault="00C47287" w:rsidP="00C47287">
      <w:pPr>
        <w:spacing w:after="0"/>
        <w:jc w:val="both"/>
      </w:pPr>
      <w:r w:rsidRPr="00B76890">
        <w:t xml:space="preserve">(1) </w:t>
      </w:r>
      <w:r w:rsidR="005C7979" w:rsidRPr="00B76890">
        <w:t xml:space="preserve">Nepoznate osobe ukopat će se na groblju na način uobičajen mjesnim prilikama, osiguravajući pri tom dostupne podatke o nepoznatoj osobi (dob, spol, datum smrti) na odgovarajući način. </w:t>
      </w:r>
    </w:p>
    <w:p w14:paraId="0652109F" w14:textId="4127A317" w:rsidR="005C7979" w:rsidRPr="00B76890" w:rsidRDefault="00C47287" w:rsidP="00C47287">
      <w:pPr>
        <w:spacing w:after="0"/>
        <w:jc w:val="both"/>
      </w:pPr>
      <w:r w:rsidRPr="00B76890">
        <w:t xml:space="preserve">(2) </w:t>
      </w:r>
      <w:r w:rsidR="005C7979" w:rsidRPr="00B76890">
        <w:t xml:space="preserve">Ukop nepoznatih osoba izvršit će se na dijelu groblja kojeg odredi Upravitelj groblja sukladno planu rasporeda i korištenja grobnih mjesta. </w:t>
      </w:r>
    </w:p>
    <w:p w14:paraId="1554469B" w14:textId="28A87E8D" w:rsidR="005C7979" w:rsidRPr="00B76890" w:rsidRDefault="00C47287" w:rsidP="00C47287">
      <w:pPr>
        <w:spacing w:after="0"/>
        <w:jc w:val="both"/>
      </w:pPr>
      <w:r w:rsidRPr="00B76890">
        <w:t xml:space="preserve">(3) </w:t>
      </w:r>
      <w:r w:rsidR="005C7979" w:rsidRPr="00B76890">
        <w:t>Troškove ukopa umrlih iz stavka 2. ovog članka, snosi Općina</w:t>
      </w:r>
      <w:r w:rsidRPr="00B76890">
        <w:t xml:space="preserve"> Lupoglav</w:t>
      </w:r>
      <w:r w:rsidR="005C7979" w:rsidRPr="00B76890">
        <w:t xml:space="preserve">.  </w:t>
      </w:r>
    </w:p>
    <w:p w14:paraId="5D256D8A" w14:textId="77777777" w:rsidR="005C7979" w:rsidRPr="00B76890" w:rsidRDefault="005C7979" w:rsidP="005C7979"/>
    <w:p w14:paraId="0C4F3EFE" w14:textId="77777777" w:rsidR="005C7979" w:rsidRPr="00B76890" w:rsidRDefault="005C7979" w:rsidP="005C7979">
      <w:pPr>
        <w:rPr>
          <w:b/>
          <w:bCs/>
        </w:rPr>
      </w:pPr>
      <w:r w:rsidRPr="00B76890">
        <w:rPr>
          <w:b/>
          <w:bCs/>
        </w:rPr>
        <w:t>VI. PRODUBLJENJE GROBA I PREMJEŠTANJE POSMRTNIH OSTATAKA U GROBNICI</w:t>
      </w:r>
    </w:p>
    <w:p w14:paraId="734D93A0" w14:textId="4B20F80E" w:rsidR="005C7979" w:rsidRPr="00B76890" w:rsidRDefault="005C7979" w:rsidP="00C47287">
      <w:pPr>
        <w:jc w:val="center"/>
        <w:rPr>
          <w:b/>
          <w:bCs/>
        </w:rPr>
      </w:pPr>
      <w:r w:rsidRPr="00B76890">
        <w:rPr>
          <w:b/>
          <w:bCs/>
        </w:rPr>
        <w:t>Članak 1</w:t>
      </w:r>
      <w:r w:rsidR="00DC12E5" w:rsidRPr="00B76890">
        <w:rPr>
          <w:b/>
          <w:bCs/>
        </w:rPr>
        <w:t>8</w:t>
      </w:r>
      <w:r w:rsidRPr="00B76890">
        <w:rPr>
          <w:b/>
          <w:bCs/>
        </w:rPr>
        <w:t>.</w:t>
      </w:r>
    </w:p>
    <w:p w14:paraId="02255531" w14:textId="77777777" w:rsidR="005C7979" w:rsidRPr="00B76890" w:rsidRDefault="005C7979" w:rsidP="004F288B">
      <w:pPr>
        <w:jc w:val="both"/>
      </w:pPr>
      <w:r w:rsidRPr="00B76890">
        <w:t>Posmrtni ostaci ukopanih mogu se spustiti u za to predviđen prostor (produbljenje groba) nakon proteka 10 godina od posljednjeg ukopa pod uvjetom da su se ostvarili uvjeti za produbljenje groba.</w:t>
      </w:r>
    </w:p>
    <w:p w14:paraId="4B4B1A25" w14:textId="77777777" w:rsidR="00190B54" w:rsidRPr="00B76890" w:rsidRDefault="00190B54" w:rsidP="00C47287">
      <w:pPr>
        <w:jc w:val="center"/>
        <w:rPr>
          <w:b/>
          <w:bCs/>
        </w:rPr>
      </w:pPr>
    </w:p>
    <w:p w14:paraId="231009C5" w14:textId="77777777" w:rsidR="00190B54" w:rsidRPr="00B76890" w:rsidRDefault="00190B54" w:rsidP="00C47287">
      <w:pPr>
        <w:jc w:val="center"/>
        <w:rPr>
          <w:b/>
          <w:bCs/>
        </w:rPr>
      </w:pPr>
    </w:p>
    <w:p w14:paraId="53E3547C" w14:textId="77777777" w:rsidR="00190B54" w:rsidRPr="00B76890" w:rsidRDefault="00190B54" w:rsidP="00C47287">
      <w:pPr>
        <w:jc w:val="center"/>
        <w:rPr>
          <w:b/>
          <w:bCs/>
        </w:rPr>
      </w:pPr>
    </w:p>
    <w:p w14:paraId="1728D96A" w14:textId="3953835D" w:rsidR="005C7979" w:rsidRPr="00B76890" w:rsidRDefault="005C7979" w:rsidP="00C47287">
      <w:pPr>
        <w:jc w:val="center"/>
        <w:rPr>
          <w:b/>
          <w:bCs/>
        </w:rPr>
      </w:pPr>
      <w:r w:rsidRPr="00B76890">
        <w:rPr>
          <w:b/>
          <w:bCs/>
        </w:rPr>
        <w:t>Članak 1</w:t>
      </w:r>
      <w:r w:rsidR="00DC12E5" w:rsidRPr="00B76890">
        <w:rPr>
          <w:b/>
          <w:bCs/>
        </w:rPr>
        <w:t>9</w:t>
      </w:r>
      <w:r w:rsidRPr="00B76890">
        <w:rPr>
          <w:b/>
          <w:bCs/>
        </w:rPr>
        <w:t>.</w:t>
      </w:r>
    </w:p>
    <w:p w14:paraId="1529825D" w14:textId="77777777" w:rsidR="005C7979" w:rsidRPr="00B76890" w:rsidRDefault="005C7979" w:rsidP="004F288B">
      <w:pPr>
        <w:jc w:val="both"/>
      </w:pPr>
      <w:r w:rsidRPr="00B76890">
        <w:t>Premještanje posmrtnih ostataka u grobnici radi oslobađanja ukopnog mjesta za novi ukop, može se obaviti nakon proteka 20 godina od ukopa u grobnicu pod uvjetom da su se ostvarili uvjeti za sabiranje i zbrinjavanje posmrtnih ostataka.</w:t>
      </w:r>
    </w:p>
    <w:p w14:paraId="1E46F1DD" w14:textId="292D5FC6" w:rsidR="005C7979" w:rsidRPr="00B76890" w:rsidRDefault="005C7979" w:rsidP="005C7979">
      <w:pPr>
        <w:rPr>
          <w:b/>
          <w:bCs/>
        </w:rPr>
      </w:pPr>
      <w:r w:rsidRPr="00B76890">
        <w:rPr>
          <w:b/>
          <w:bCs/>
        </w:rPr>
        <w:lastRenderedPageBreak/>
        <w:t>VII.  ODRŽAVANJE GROBLJA I UKLANJANJE OTPADA</w:t>
      </w:r>
    </w:p>
    <w:p w14:paraId="3D750501" w14:textId="452C0415" w:rsidR="005C7979" w:rsidRPr="00B76890" w:rsidRDefault="005C7979" w:rsidP="00C47287">
      <w:pPr>
        <w:jc w:val="center"/>
      </w:pPr>
      <w:r w:rsidRPr="00B76890">
        <w:rPr>
          <w:b/>
          <w:bCs/>
        </w:rPr>
        <w:t xml:space="preserve">Članak </w:t>
      </w:r>
      <w:r w:rsidR="00DC12E5" w:rsidRPr="00B76890">
        <w:rPr>
          <w:b/>
          <w:bCs/>
        </w:rPr>
        <w:t>20</w:t>
      </w:r>
      <w:r w:rsidRPr="00B76890">
        <w:rPr>
          <w:b/>
          <w:bCs/>
        </w:rPr>
        <w:t>.</w:t>
      </w:r>
    </w:p>
    <w:p w14:paraId="4D4DBB3F" w14:textId="0926D532" w:rsidR="005C7979" w:rsidRPr="00B76890" w:rsidRDefault="00C47287" w:rsidP="00C47287">
      <w:pPr>
        <w:spacing w:after="0"/>
        <w:jc w:val="both"/>
      </w:pPr>
      <w:r w:rsidRPr="00B76890">
        <w:t xml:space="preserve">(1) </w:t>
      </w:r>
      <w:r w:rsidR="005C7979" w:rsidRPr="00B76890">
        <w:t>Upravitelj groblja  brine o održavanju groblja i  uklanja otpad s groblja.</w:t>
      </w:r>
    </w:p>
    <w:p w14:paraId="3A154F75" w14:textId="2FE97B65" w:rsidR="005C7979" w:rsidRPr="00B76890" w:rsidRDefault="00C47287" w:rsidP="00C47287">
      <w:pPr>
        <w:spacing w:after="0"/>
        <w:jc w:val="both"/>
      </w:pPr>
      <w:r w:rsidRPr="00B76890">
        <w:t>(2)</w:t>
      </w:r>
      <w:r w:rsidR="005C7979" w:rsidRPr="00B76890">
        <w:t xml:space="preserve"> Mrtvačnica i drugi objekti na groblju moraju se održavati u urednom i ispravnom stanju.</w:t>
      </w:r>
    </w:p>
    <w:p w14:paraId="5E9600BC" w14:textId="31CD9B42" w:rsidR="005C7979" w:rsidRPr="00B76890" w:rsidRDefault="00C47287" w:rsidP="00C47287">
      <w:pPr>
        <w:spacing w:after="0"/>
        <w:jc w:val="both"/>
      </w:pPr>
      <w:r w:rsidRPr="00B76890">
        <w:t xml:space="preserve">(3) </w:t>
      </w:r>
      <w:r w:rsidR="005C7979" w:rsidRPr="00B76890">
        <w:t>Groblje mora biti održavano tako da uvijek bude čisto i uredno.</w:t>
      </w:r>
    </w:p>
    <w:p w14:paraId="3BA72635" w14:textId="37CA0061" w:rsidR="005C7979" w:rsidRPr="00B76890" w:rsidRDefault="00C47287" w:rsidP="00C47287">
      <w:pPr>
        <w:spacing w:after="0"/>
        <w:jc w:val="both"/>
      </w:pPr>
      <w:r w:rsidRPr="00B76890">
        <w:t xml:space="preserve">(4) </w:t>
      </w:r>
      <w:r w:rsidR="005C7979" w:rsidRPr="00B76890">
        <w:t xml:space="preserve">Upravitelj groblja dužan je na prikladnom mjestu osigurati prostor za odlaganje otpada. </w:t>
      </w:r>
    </w:p>
    <w:p w14:paraId="33AAC912" w14:textId="1A1AB677" w:rsidR="005C7979" w:rsidRPr="00B76890" w:rsidRDefault="005C7979" w:rsidP="00C47287">
      <w:pPr>
        <w:jc w:val="center"/>
        <w:rPr>
          <w:b/>
          <w:bCs/>
        </w:rPr>
      </w:pPr>
      <w:r w:rsidRPr="00B76890">
        <w:rPr>
          <w:b/>
          <w:bCs/>
        </w:rPr>
        <w:t>Članak 2</w:t>
      </w:r>
      <w:r w:rsidR="00DC12E5" w:rsidRPr="00B76890">
        <w:rPr>
          <w:b/>
          <w:bCs/>
        </w:rPr>
        <w:t>1</w:t>
      </w:r>
      <w:r w:rsidRPr="00B76890">
        <w:rPr>
          <w:b/>
          <w:bCs/>
        </w:rPr>
        <w:t>.</w:t>
      </w:r>
    </w:p>
    <w:p w14:paraId="39F07834" w14:textId="07A68523" w:rsidR="005C7979" w:rsidRPr="00B76890" w:rsidRDefault="00C47287" w:rsidP="00C47287">
      <w:pPr>
        <w:spacing w:after="0"/>
        <w:jc w:val="both"/>
      </w:pPr>
      <w:r w:rsidRPr="00B76890">
        <w:t xml:space="preserve">(1) </w:t>
      </w:r>
      <w:r w:rsidR="005C7979" w:rsidRPr="00B76890">
        <w:t>Upravitelj groblja donosi godišnji Program održavanja groblja koji sadrži opis planiranih radova redovnog održavanja  u procijenjenom obujmu i troškovima.</w:t>
      </w:r>
    </w:p>
    <w:p w14:paraId="5940335D" w14:textId="1A4E3375" w:rsidR="005C7979" w:rsidRPr="00B76890" w:rsidRDefault="00C47287" w:rsidP="00C47287">
      <w:pPr>
        <w:spacing w:after="0"/>
        <w:jc w:val="both"/>
      </w:pPr>
      <w:r w:rsidRPr="00B76890">
        <w:t xml:space="preserve">(2) </w:t>
      </w:r>
      <w:r w:rsidR="005C7979" w:rsidRPr="00B76890">
        <w:t xml:space="preserve">Redovno održavanje financira se iz sredstava godišnje grobne naknade, naknade za dodjelu na korištenje grobnog mjesta te drugih prihoda od upravljanja grobljem. </w:t>
      </w:r>
    </w:p>
    <w:p w14:paraId="743D965D" w14:textId="4AEFE2D5" w:rsidR="005C7979" w:rsidRPr="00B76890" w:rsidRDefault="00C47287" w:rsidP="00A32D7C">
      <w:pPr>
        <w:spacing w:after="0"/>
        <w:jc w:val="both"/>
      </w:pPr>
      <w:r w:rsidRPr="00B76890">
        <w:t xml:space="preserve">(3) </w:t>
      </w:r>
      <w:r w:rsidR="005C7979" w:rsidRPr="00B76890">
        <w:t>U slučaju da prihodi iz stavka 2. ovog članka nisu dovoljni za pokriće svih procijenjenih troškova utvrđenih godišnjim Programom održavanja groblja, potrebna sredstva osiguravaju se u Proračunu Općine.</w:t>
      </w:r>
    </w:p>
    <w:p w14:paraId="168BF752" w14:textId="0374E980" w:rsidR="005C7979" w:rsidRPr="00B76890" w:rsidRDefault="005C7979" w:rsidP="00C47287">
      <w:pPr>
        <w:jc w:val="center"/>
        <w:rPr>
          <w:b/>
          <w:bCs/>
        </w:rPr>
      </w:pPr>
      <w:r w:rsidRPr="00B76890">
        <w:rPr>
          <w:b/>
          <w:bCs/>
        </w:rPr>
        <w:t>Članak 2</w:t>
      </w:r>
      <w:r w:rsidR="00DC12E5" w:rsidRPr="00B76890">
        <w:rPr>
          <w:b/>
          <w:bCs/>
        </w:rPr>
        <w:t>2</w:t>
      </w:r>
      <w:r w:rsidRPr="00B76890">
        <w:rPr>
          <w:b/>
          <w:bCs/>
        </w:rPr>
        <w:t>.</w:t>
      </w:r>
    </w:p>
    <w:p w14:paraId="129BB6C5" w14:textId="54152CE6" w:rsidR="005C7979" w:rsidRPr="00B76890" w:rsidRDefault="00C47287" w:rsidP="00C47287">
      <w:pPr>
        <w:jc w:val="both"/>
      </w:pPr>
      <w:r w:rsidRPr="00B76890">
        <w:t xml:space="preserve">(1) </w:t>
      </w:r>
      <w:r w:rsidR="005C7979" w:rsidRPr="00B76890">
        <w:t>Korisnici grobnih mjesta dužni su grobna mjesta koja koriste uređivati na primjeren način te održavati red i čistoću na način da ne oštete susjedna grobna mjesta, a otpad odložiti na za to određeno mjesto. Korisnik je dužan nakon ukopa, a u skladu s običajima, lampione, vijence i cvijeće odložiti na za to određeno mjesto.</w:t>
      </w:r>
    </w:p>
    <w:p w14:paraId="7ABF5CF5" w14:textId="4B685749" w:rsidR="005C7979" w:rsidRPr="00B76890" w:rsidRDefault="00C47287" w:rsidP="00C47287">
      <w:pPr>
        <w:jc w:val="both"/>
      </w:pPr>
      <w:r w:rsidRPr="00B76890">
        <w:t xml:space="preserve">(2) </w:t>
      </w:r>
      <w:r w:rsidR="005C7979" w:rsidRPr="00B76890">
        <w:t>Ukoliko korisnik grobnog mjesta ne održava red i čistoću grobnog mjesta, Upravitelj groblja dužan je pismeno opomenuti korisnika, a ukoliko ni po opomeni ne postupi Upravitelj groblja izvršiti će čišćenje na trošak korisnika.</w:t>
      </w:r>
    </w:p>
    <w:p w14:paraId="1A5E2874" w14:textId="77777777" w:rsidR="005C7979" w:rsidRPr="00B76890" w:rsidRDefault="005C7979" w:rsidP="005C7979"/>
    <w:p w14:paraId="7E8B26B3" w14:textId="77777777" w:rsidR="005C7979" w:rsidRPr="00B76890" w:rsidRDefault="005C7979" w:rsidP="005C7979">
      <w:pPr>
        <w:rPr>
          <w:b/>
          <w:bCs/>
        </w:rPr>
      </w:pPr>
      <w:r w:rsidRPr="00B76890">
        <w:rPr>
          <w:b/>
          <w:bCs/>
        </w:rPr>
        <w:t xml:space="preserve">VIII. VELIČINA, DIMENZIJE, MATERIJAL I IZGLED GROBNIH MJESTA </w:t>
      </w:r>
    </w:p>
    <w:p w14:paraId="53C09413" w14:textId="101989B1" w:rsidR="005C7979" w:rsidRPr="00B76890" w:rsidRDefault="005C7979" w:rsidP="00A32D7C">
      <w:pPr>
        <w:spacing w:after="0"/>
        <w:jc w:val="center"/>
        <w:rPr>
          <w:b/>
          <w:bCs/>
        </w:rPr>
      </w:pPr>
      <w:r w:rsidRPr="00B76890">
        <w:rPr>
          <w:b/>
          <w:bCs/>
        </w:rPr>
        <w:t>Članak 2</w:t>
      </w:r>
      <w:r w:rsidR="00DC12E5" w:rsidRPr="00B76890">
        <w:rPr>
          <w:b/>
          <w:bCs/>
        </w:rPr>
        <w:t>3</w:t>
      </w:r>
      <w:r w:rsidRPr="00B76890">
        <w:rPr>
          <w:b/>
          <w:bCs/>
        </w:rPr>
        <w:t>.</w:t>
      </w:r>
    </w:p>
    <w:p w14:paraId="6B2A8A54" w14:textId="4F813A3C" w:rsidR="00A32D7C" w:rsidRPr="00B76890" w:rsidRDefault="00A32D7C" w:rsidP="00A32D7C">
      <w:pPr>
        <w:spacing w:after="0"/>
        <w:jc w:val="both"/>
      </w:pPr>
      <w:r w:rsidRPr="00B76890">
        <w:t xml:space="preserve">(1) </w:t>
      </w:r>
      <w:r w:rsidRPr="00B76890">
        <w:t xml:space="preserve">Groblja su u pravilu podijeljena na grobna polja, a ona na redove u kojima se raspoređuju grobovi, izuzev postojećih mjesnih groblja gdje se zadržava postojeće stanje.  </w:t>
      </w:r>
    </w:p>
    <w:p w14:paraId="41C6CCD0" w14:textId="2BA3EA76" w:rsidR="00A32D7C" w:rsidRPr="00B76890" w:rsidRDefault="00A32D7C" w:rsidP="00A32D7C">
      <w:pPr>
        <w:spacing w:after="0"/>
        <w:jc w:val="both"/>
      </w:pPr>
      <w:r w:rsidRPr="00B76890">
        <w:t xml:space="preserve">(2) </w:t>
      </w:r>
      <w:r w:rsidRPr="00B76890">
        <w:t xml:space="preserve">Upravitelj groblja osigurava ukop u grob s betoniranim okvirom ili grobnicu izrađenu od vodonepropusnog betona, osim u slučajevima gdje zbog položaja starih grobova i grobnica nije moguće. </w:t>
      </w:r>
    </w:p>
    <w:p w14:paraId="00D5058A" w14:textId="6239CEDE" w:rsidR="00DC12E5" w:rsidRPr="00B76890" w:rsidRDefault="00DC12E5" w:rsidP="00DC12E5">
      <w:pPr>
        <w:spacing w:after="0"/>
        <w:jc w:val="both"/>
      </w:pPr>
      <w:r w:rsidRPr="00B76890">
        <w:t>(</w:t>
      </w:r>
      <w:r w:rsidRPr="00B76890">
        <w:t>3</w:t>
      </w:r>
      <w:r w:rsidRPr="00B76890">
        <w:t xml:space="preserve">) Groblje ima zajedničku grobnicu za premještanje ostataka preminulih iz napuštenih grobova ili grobova u rekonstrukciji. </w:t>
      </w:r>
    </w:p>
    <w:p w14:paraId="6B83D055" w14:textId="537AEDC9" w:rsidR="00DC12E5" w:rsidRPr="00B76890" w:rsidRDefault="00DC12E5" w:rsidP="00DC12E5">
      <w:pPr>
        <w:spacing w:after="0"/>
        <w:jc w:val="both"/>
      </w:pPr>
      <w:r w:rsidRPr="00B76890">
        <w:t>(</w:t>
      </w:r>
      <w:r w:rsidRPr="00B76890">
        <w:t>4</w:t>
      </w:r>
      <w:r w:rsidRPr="00B76890">
        <w:t>) Nadgrobni spomenici moraju biti izrađeni od trajnog materijala, te moraju po obliku i načinu izvedbe biti u skladu s okolinom i mjesnim običajima, o čemu je mjerodavna suglasnost upravitelja groblja.</w:t>
      </w:r>
    </w:p>
    <w:p w14:paraId="5143BC57" w14:textId="77777777" w:rsidR="00DC12E5" w:rsidRPr="00B76890" w:rsidRDefault="00DC12E5" w:rsidP="00A32D7C">
      <w:pPr>
        <w:spacing w:after="0"/>
        <w:jc w:val="both"/>
      </w:pPr>
    </w:p>
    <w:p w14:paraId="18397E89" w14:textId="77777777" w:rsidR="004F288B" w:rsidRPr="00B76890" w:rsidRDefault="004F288B" w:rsidP="00DC12E5">
      <w:pPr>
        <w:spacing w:after="0"/>
        <w:jc w:val="center"/>
        <w:rPr>
          <w:b/>
          <w:bCs/>
        </w:rPr>
      </w:pPr>
    </w:p>
    <w:p w14:paraId="601DAF7B" w14:textId="20F5FEB7" w:rsidR="00DC12E5" w:rsidRPr="00B76890" w:rsidRDefault="00DC12E5" w:rsidP="00DC12E5">
      <w:pPr>
        <w:spacing w:after="0"/>
        <w:jc w:val="center"/>
        <w:rPr>
          <w:b/>
          <w:bCs/>
        </w:rPr>
      </w:pPr>
      <w:r w:rsidRPr="00B76890">
        <w:rPr>
          <w:b/>
          <w:bCs/>
        </w:rPr>
        <w:lastRenderedPageBreak/>
        <w:t>Članak 24.</w:t>
      </w:r>
    </w:p>
    <w:p w14:paraId="3BF60378" w14:textId="262B8C3F" w:rsidR="00DC12E5" w:rsidRPr="00B76890" w:rsidRDefault="00A32D7C" w:rsidP="00DC12E5">
      <w:pPr>
        <w:jc w:val="both"/>
        <w:rPr>
          <w:rFonts w:ascii="Arial" w:hAnsi="Arial" w:cs="Arial"/>
          <w:sz w:val="22"/>
          <w:szCs w:val="22"/>
        </w:rPr>
      </w:pPr>
      <w:r w:rsidRPr="00B76890">
        <w:t>(</w:t>
      </w:r>
      <w:r w:rsidR="00DC12E5" w:rsidRPr="00B76890">
        <w:t>1</w:t>
      </w:r>
      <w:r w:rsidRPr="00B76890">
        <w:t xml:space="preserve">) </w:t>
      </w:r>
      <w:r w:rsidR="00DC12E5" w:rsidRPr="00B76890">
        <w:t>Minimalne d</w:t>
      </w:r>
      <w:r w:rsidRPr="00B76890">
        <w:t xml:space="preserve">imenzije groba s betoniranim okvirom definirane su </w:t>
      </w:r>
      <w:r w:rsidR="00DC12E5" w:rsidRPr="00B76890">
        <w:t xml:space="preserve">na sljedeći način: </w:t>
      </w:r>
      <w:r w:rsidR="00DC12E5" w:rsidRPr="00B76890">
        <w:br/>
      </w:r>
      <w:r w:rsidR="00DC12E5" w:rsidRPr="00B76890">
        <w:rPr>
          <w:rFonts w:ascii="Arial" w:hAnsi="Arial" w:cs="Arial"/>
          <w:sz w:val="22"/>
          <w:szCs w:val="22"/>
        </w:rPr>
        <w:t>- grob za ukop umrlog djeteta ispod 10 godina starosti mora biti dužine 1,80 m, širine 0,80 m i iskopan u dubinu 1,50 m,</w:t>
      </w:r>
    </w:p>
    <w:p w14:paraId="6D394960" w14:textId="38A5826B" w:rsidR="00DC12E5" w:rsidRPr="00B76890" w:rsidRDefault="00DC12E5" w:rsidP="00DC12E5">
      <w:pPr>
        <w:jc w:val="both"/>
        <w:rPr>
          <w:rFonts w:ascii="Arial" w:hAnsi="Arial" w:cs="Arial"/>
          <w:sz w:val="22"/>
          <w:szCs w:val="22"/>
        </w:rPr>
      </w:pPr>
      <w:r w:rsidRPr="00B76890">
        <w:rPr>
          <w:rFonts w:ascii="Arial" w:hAnsi="Arial" w:cs="Arial"/>
          <w:sz w:val="22"/>
          <w:szCs w:val="22"/>
        </w:rPr>
        <w:t>- grob za pojedinačni ukop mora biti dužine 2,20 m, širine 1,10 m i iskopan u dubinu najmanje 1,80 m,</w:t>
      </w:r>
    </w:p>
    <w:p w14:paraId="63483004" w14:textId="3023E635" w:rsidR="00DC12E5" w:rsidRPr="00B76890" w:rsidRDefault="00DC12E5" w:rsidP="00DC12E5">
      <w:pPr>
        <w:jc w:val="both"/>
        <w:rPr>
          <w:rFonts w:ascii="Arial" w:hAnsi="Arial" w:cs="Arial"/>
          <w:sz w:val="22"/>
          <w:szCs w:val="22"/>
        </w:rPr>
      </w:pPr>
      <w:r w:rsidRPr="00B76890">
        <w:rPr>
          <w:rFonts w:ascii="Arial" w:hAnsi="Arial" w:cs="Arial"/>
          <w:sz w:val="22"/>
          <w:szCs w:val="22"/>
        </w:rPr>
        <w:t xml:space="preserve">- grob za obiteljski ukop </w:t>
      </w:r>
      <w:r w:rsidRPr="00B76890">
        <w:rPr>
          <w:rFonts w:ascii="Arial" w:hAnsi="Arial" w:cs="Arial"/>
          <w:sz w:val="22"/>
          <w:szCs w:val="22"/>
        </w:rPr>
        <w:t>mora biti dužine 2,20 m, širine 1,</w:t>
      </w:r>
      <w:r w:rsidRPr="00B76890">
        <w:rPr>
          <w:rFonts w:ascii="Arial" w:hAnsi="Arial" w:cs="Arial"/>
          <w:sz w:val="22"/>
          <w:szCs w:val="22"/>
        </w:rPr>
        <w:t>8</w:t>
      </w:r>
      <w:r w:rsidRPr="00B76890">
        <w:rPr>
          <w:rFonts w:ascii="Arial" w:hAnsi="Arial" w:cs="Arial"/>
          <w:sz w:val="22"/>
          <w:szCs w:val="22"/>
        </w:rPr>
        <w:t>0 m i iskopan u dubinu najmanje 1,80 m,</w:t>
      </w:r>
    </w:p>
    <w:p w14:paraId="6D704E64" w14:textId="64C96D4B" w:rsidR="00DC12E5" w:rsidRPr="00B76890" w:rsidRDefault="00DC12E5" w:rsidP="00DC12E5">
      <w:pPr>
        <w:jc w:val="both"/>
        <w:rPr>
          <w:rFonts w:ascii="Arial" w:hAnsi="Arial" w:cs="Arial"/>
          <w:sz w:val="22"/>
          <w:szCs w:val="22"/>
        </w:rPr>
      </w:pPr>
      <w:r w:rsidRPr="00B76890">
        <w:rPr>
          <w:rFonts w:ascii="Arial" w:hAnsi="Arial" w:cs="Arial"/>
          <w:sz w:val="22"/>
          <w:szCs w:val="22"/>
        </w:rPr>
        <w:t xml:space="preserve">- dimenzije grobnica (unutar zidova) mogu biti 2,80 m širine i 2,0 m </w:t>
      </w:r>
      <w:commentRangeStart w:id="0"/>
      <w:r w:rsidRPr="00B76890">
        <w:rPr>
          <w:rFonts w:ascii="Arial" w:hAnsi="Arial" w:cs="Arial"/>
          <w:sz w:val="22"/>
          <w:szCs w:val="22"/>
        </w:rPr>
        <w:t>širine</w:t>
      </w:r>
      <w:commentRangeEnd w:id="0"/>
      <w:r w:rsidRPr="00B76890">
        <w:rPr>
          <w:rStyle w:val="Referencakomentara"/>
          <w:rFonts w:ascii="Arial" w:hAnsi="Arial" w:cs="Arial"/>
          <w:sz w:val="22"/>
          <w:szCs w:val="22"/>
        </w:rPr>
        <w:commentReference w:id="0"/>
      </w:r>
    </w:p>
    <w:p w14:paraId="1BA5E345" w14:textId="50D6EE3B" w:rsidR="00DC12E5" w:rsidRPr="00B76890" w:rsidRDefault="00DC12E5" w:rsidP="00DC12E5">
      <w:pPr>
        <w:jc w:val="both"/>
        <w:rPr>
          <w:rFonts w:ascii="Arial" w:hAnsi="Arial" w:cs="Arial"/>
          <w:sz w:val="22"/>
          <w:szCs w:val="22"/>
        </w:rPr>
      </w:pPr>
      <w:r w:rsidRPr="00B76890">
        <w:rPr>
          <w:rFonts w:ascii="Arial" w:hAnsi="Arial" w:cs="Arial"/>
          <w:sz w:val="22"/>
          <w:szCs w:val="22"/>
        </w:rPr>
        <w:t xml:space="preserve">(2) </w:t>
      </w:r>
      <w:r w:rsidRPr="00B76890">
        <w:rPr>
          <w:rFonts w:ascii="Arial" w:hAnsi="Arial" w:cs="Arial"/>
          <w:sz w:val="22"/>
          <w:szCs w:val="22"/>
        </w:rPr>
        <w:t>Dno groba mora biti najmanje 50 cm iznad najviše točke podzemne vode. Dubina ukopnog mjesta je u zemljanim grobovima najmanje 180 cm. Kod zemljanih grobova treba osigurati najmanje 0,80 metara zemlje iznad lijesa</w:t>
      </w:r>
      <w:r w:rsidRPr="00B76890">
        <w:rPr>
          <w:rFonts w:ascii="Arial" w:hAnsi="Arial" w:cs="Arial"/>
          <w:sz w:val="22"/>
          <w:szCs w:val="22"/>
        </w:rPr>
        <w:t>.</w:t>
      </w:r>
    </w:p>
    <w:p w14:paraId="2DFBD19F" w14:textId="7DDB9DC9" w:rsidR="00DC12E5" w:rsidRPr="00B76890" w:rsidRDefault="00DC12E5" w:rsidP="00190B54">
      <w:pPr>
        <w:jc w:val="both"/>
      </w:pPr>
      <w:r w:rsidRPr="00B76890">
        <w:rPr>
          <w:rFonts w:ascii="Arial" w:hAnsi="Arial" w:cs="Arial"/>
          <w:sz w:val="22"/>
          <w:szCs w:val="22"/>
        </w:rPr>
        <w:t>(3) Putovi između grobnih polja moraju biti široki 1-2 m, razmak između grobnih redova najmanje 0,60 m, a razmak između grobnih mjesta najmanje 0,15 m.</w:t>
      </w:r>
    </w:p>
    <w:p w14:paraId="715321E3" w14:textId="56066230" w:rsidR="005C7979" w:rsidRPr="00B76890" w:rsidRDefault="005C7979" w:rsidP="00C47287">
      <w:pPr>
        <w:jc w:val="center"/>
        <w:rPr>
          <w:b/>
          <w:bCs/>
        </w:rPr>
      </w:pPr>
      <w:r w:rsidRPr="00B76890">
        <w:rPr>
          <w:b/>
          <w:bCs/>
        </w:rPr>
        <w:t>Članak 2</w:t>
      </w:r>
      <w:r w:rsidR="00DC12E5" w:rsidRPr="00B76890">
        <w:rPr>
          <w:b/>
          <w:bCs/>
        </w:rPr>
        <w:t>5</w:t>
      </w:r>
      <w:r w:rsidRPr="00B76890">
        <w:rPr>
          <w:b/>
          <w:bCs/>
        </w:rPr>
        <w:t>.</w:t>
      </w:r>
    </w:p>
    <w:p w14:paraId="1D47F861" w14:textId="5396B2E9" w:rsidR="005C7979" w:rsidRPr="00B76890" w:rsidRDefault="00C47287" w:rsidP="00C47287">
      <w:pPr>
        <w:jc w:val="both"/>
      </w:pPr>
      <w:r w:rsidRPr="00B76890">
        <w:t xml:space="preserve">(1) </w:t>
      </w:r>
      <w:r w:rsidR="005C7979" w:rsidRPr="00B76890">
        <w:t>Pod opremom i uređajima grobnog mjesta, u smislu ove Odluke, smatraju se nadgrobna ploča, nadgrobni spomenik i znaci, ploče, ograda grobnog mjesta i slično.</w:t>
      </w:r>
    </w:p>
    <w:p w14:paraId="3121821B" w14:textId="6D411AF5" w:rsidR="00C47287" w:rsidRPr="00B76890" w:rsidRDefault="00C47287" w:rsidP="00190B54">
      <w:pPr>
        <w:jc w:val="both"/>
      </w:pPr>
      <w:r w:rsidRPr="00B76890">
        <w:t xml:space="preserve">(2) </w:t>
      </w:r>
      <w:r w:rsidR="005C7979" w:rsidRPr="00B76890">
        <w:t>Oprema i uređaji grobnog mjesta i stavka 2. ovog članka smatraju se nekretninom i vlasništvo su korisnika grobnog mjesta, vlasništvo istih može se prenositi sukladno zakonu kojim se uređuju groblja i posebnim propisima.</w:t>
      </w:r>
    </w:p>
    <w:p w14:paraId="6113367E" w14:textId="77777777" w:rsidR="005C7979" w:rsidRPr="00B76890" w:rsidRDefault="005C7979" w:rsidP="005C7979">
      <w:pPr>
        <w:rPr>
          <w:b/>
          <w:bCs/>
        </w:rPr>
      </w:pPr>
      <w:r w:rsidRPr="00B76890">
        <w:rPr>
          <w:b/>
          <w:bCs/>
        </w:rPr>
        <w:t>IX. UVJETI UPRAVLJANJA GROBLJEM OD STRANE UPRAVITELJA GROBLJA</w:t>
      </w:r>
    </w:p>
    <w:p w14:paraId="5BFEF21A" w14:textId="4DEABD99" w:rsidR="005C7979" w:rsidRPr="00B76890" w:rsidRDefault="005C7979" w:rsidP="00C47287">
      <w:pPr>
        <w:jc w:val="center"/>
        <w:rPr>
          <w:b/>
          <w:bCs/>
        </w:rPr>
      </w:pPr>
      <w:r w:rsidRPr="00B76890">
        <w:rPr>
          <w:b/>
          <w:bCs/>
        </w:rPr>
        <w:t>Članak 2</w:t>
      </w:r>
      <w:r w:rsidR="00DC12E5" w:rsidRPr="00B76890">
        <w:rPr>
          <w:b/>
          <w:bCs/>
        </w:rPr>
        <w:t>6</w:t>
      </w:r>
      <w:r w:rsidRPr="00B76890">
        <w:rPr>
          <w:b/>
          <w:bCs/>
        </w:rPr>
        <w:t>.</w:t>
      </w:r>
    </w:p>
    <w:p w14:paraId="720BFCC5" w14:textId="6D890259" w:rsidR="005C7979" w:rsidRPr="00B76890" w:rsidRDefault="005C7979" w:rsidP="00C47287">
      <w:pPr>
        <w:jc w:val="both"/>
      </w:pPr>
      <w:r w:rsidRPr="00B76890">
        <w:t>Upravitelj groblja dodjeljuje grobna mjesta na korištenje, obavlja poslove uređenja, održavanja i rekonstrukcije groblja.</w:t>
      </w:r>
    </w:p>
    <w:p w14:paraId="50ED0854" w14:textId="44BCEE10" w:rsidR="005C7979" w:rsidRPr="00B76890" w:rsidRDefault="005C7979" w:rsidP="00C47287">
      <w:pPr>
        <w:jc w:val="center"/>
        <w:rPr>
          <w:b/>
          <w:bCs/>
        </w:rPr>
      </w:pPr>
      <w:r w:rsidRPr="00B76890">
        <w:rPr>
          <w:b/>
          <w:bCs/>
        </w:rPr>
        <w:t>Članak 2</w:t>
      </w:r>
      <w:r w:rsidR="00DC12E5" w:rsidRPr="00B76890">
        <w:rPr>
          <w:b/>
          <w:bCs/>
        </w:rPr>
        <w:t>7</w:t>
      </w:r>
      <w:r w:rsidRPr="00B76890">
        <w:rPr>
          <w:b/>
          <w:bCs/>
        </w:rPr>
        <w:t>.</w:t>
      </w:r>
    </w:p>
    <w:p w14:paraId="3065549C" w14:textId="77777777" w:rsidR="005C7979" w:rsidRPr="00B76890" w:rsidRDefault="005C7979" w:rsidP="00C47287">
      <w:pPr>
        <w:jc w:val="both"/>
      </w:pPr>
      <w:r w:rsidRPr="00B76890">
        <w:t>Upravitelj groblja dužan je upravljati grobljem pažnjom dobroga gospodara, na način kojim se iskazuje poštovanje prema umrlima.</w:t>
      </w:r>
    </w:p>
    <w:p w14:paraId="50C66CCA" w14:textId="36EEB22C" w:rsidR="005C7979" w:rsidRPr="00B76890" w:rsidRDefault="005C7979" w:rsidP="00C47287">
      <w:pPr>
        <w:jc w:val="center"/>
        <w:rPr>
          <w:b/>
          <w:bCs/>
        </w:rPr>
      </w:pPr>
      <w:r w:rsidRPr="00B76890">
        <w:rPr>
          <w:b/>
          <w:bCs/>
        </w:rPr>
        <w:t>Članak 2</w:t>
      </w:r>
      <w:r w:rsidR="00DC12E5" w:rsidRPr="00B76890">
        <w:rPr>
          <w:b/>
          <w:bCs/>
        </w:rPr>
        <w:t>8</w:t>
      </w:r>
      <w:r w:rsidRPr="00B76890">
        <w:rPr>
          <w:b/>
          <w:bCs/>
        </w:rPr>
        <w:t>.</w:t>
      </w:r>
    </w:p>
    <w:p w14:paraId="6748633D" w14:textId="567EFAE5" w:rsidR="005C7979" w:rsidRPr="00B76890" w:rsidRDefault="00C47287" w:rsidP="00C47287">
      <w:pPr>
        <w:jc w:val="both"/>
      </w:pPr>
      <w:r w:rsidRPr="00B76890">
        <w:t xml:space="preserve">(1) </w:t>
      </w:r>
      <w:r w:rsidR="005C7979" w:rsidRPr="00B76890">
        <w:t xml:space="preserve">Upravitelj groblja donosi Položajni plan grobnih mjesta koji sadrži: plan groblja, plan rasporeda grobnih mjesta s naznačenim brojevima grobnih mjesta i grafički prikaz rasporeda. </w:t>
      </w:r>
    </w:p>
    <w:p w14:paraId="5F13FD8A" w14:textId="606BF829" w:rsidR="005C7979" w:rsidRPr="00B76890" w:rsidRDefault="00C47287" w:rsidP="00C47287">
      <w:pPr>
        <w:jc w:val="both"/>
      </w:pPr>
      <w:r w:rsidRPr="00B76890">
        <w:t xml:space="preserve">(2) </w:t>
      </w:r>
      <w:r w:rsidR="005C7979" w:rsidRPr="00B76890">
        <w:t>Upravitelj groblja brine se o tome da se grobovi grade sukladno Položajnom planu sa svim tehničkim i sanitarnim uvjetima vodeći pri tome računa o zaštiti okoliša i krajobraznim i estetskim vrijednostima.</w:t>
      </w:r>
    </w:p>
    <w:p w14:paraId="198CBFCD" w14:textId="77777777" w:rsidR="00190B54" w:rsidRPr="00B76890" w:rsidRDefault="00190B54" w:rsidP="00C47287">
      <w:pPr>
        <w:jc w:val="center"/>
        <w:rPr>
          <w:b/>
          <w:bCs/>
        </w:rPr>
      </w:pPr>
    </w:p>
    <w:p w14:paraId="1EBC1169" w14:textId="75B41B6B" w:rsidR="005C7979" w:rsidRPr="00B76890" w:rsidRDefault="005C7979" w:rsidP="00C47287">
      <w:pPr>
        <w:jc w:val="center"/>
        <w:rPr>
          <w:b/>
          <w:bCs/>
        </w:rPr>
      </w:pPr>
      <w:r w:rsidRPr="00B76890">
        <w:rPr>
          <w:b/>
          <w:bCs/>
        </w:rPr>
        <w:lastRenderedPageBreak/>
        <w:t>Članak 2</w:t>
      </w:r>
      <w:r w:rsidR="00DC12E5" w:rsidRPr="00B76890">
        <w:rPr>
          <w:b/>
          <w:bCs/>
        </w:rPr>
        <w:t>9</w:t>
      </w:r>
      <w:r w:rsidRPr="00B76890">
        <w:rPr>
          <w:b/>
          <w:bCs/>
        </w:rPr>
        <w:t>.</w:t>
      </w:r>
    </w:p>
    <w:p w14:paraId="2FF4BBB8" w14:textId="72264BF0" w:rsidR="005C7979" w:rsidRPr="00B76890" w:rsidRDefault="00C47287" w:rsidP="00C47287">
      <w:pPr>
        <w:spacing w:after="0"/>
        <w:jc w:val="both"/>
      </w:pPr>
      <w:r w:rsidRPr="00B76890">
        <w:t xml:space="preserve">(1) </w:t>
      </w:r>
      <w:r w:rsidR="005C7979" w:rsidRPr="00B76890">
        <w:t>Za izvođenje radova na grobnom mjestu potrebna je suglasnost Upravitelja groblja.</w:t>
      </w:r>
    </w:p>
    <w:p w14:paraId="5AD23BC3" w14:textId="3431B62B" w:rsidR="005C7979" w:rsidRPr="00B76890" w:rsidRDefault="00C47287" w:rsidP="00C47287">
      <w:pPr>
        <w:spacing w:after="0"/>
        <w:jc w:val="both"/>
      </w:pPr>
      <w:r w:rsidRPr="00B76890">
        <w:t xml:space="preserve">(2) </w:t>
      </w:r>
      <w:r w:rsidR="005C7979" w:rsidRPr="00B76890">
        <w:t>Radi osiguravanja nesmetanog obavljanja ukopa i održavanja reda na groblju osobe koje izvode radove na groblju dužne su:</w:t>
      </w:r>
    </w:p>
    <w:p w14:paraId="4E4B9157" w14:textId="52D8A4D5" w:rsidR="005C7979" w:rsidRPr="00B76890" w:rsidRDefault="005C7979" w:rsidP="00C47287">
      <w:pPr>
        <w:spacing w:after="0"/>
        <w:jc w:val="both"/>
      </w:pPr>
      <w:r w:rsidRPr="00B76890">
        <w:t>1.</w:t>
      </w:r>
      <w:r w:rsidR="00C47287" w:rsidRPr="00B76890">
        <w:t xml:space="preserve"> </w:t>
      </w:r>
      <w:r w:rsidRPr="00B76890">
        <w:t>početak i završetak radova prijaviti Upravitelju groblja</w:t>
      </w:r>
    </w:p>
    <w:p w14:paraId="441386DB" w14:textId="7975C2FF" w:rsidR="005C7979" w:rsidRPr="00B76890" w:rsidRDefault="005C7979" w:rsidP="00C47287">
      <w:pPr>
        <w:spacing w:after="0"/>
        <w:jc w:val="both"/>
      </w:pPr>
      <w:r w:rsidRPr="00B76890">
        <w:t>2.</w:t>
      </w:r>
      <w:r w:rsidR="00C47287" w:rsidRPr="00B76890">
        <w:t xml:space="preserve"> </w:t>
      </w:r>
      <w:r w:rsidRPr="00B76890">
        <w:t>radove izvoditi samo u radne dane koje odredi Upravitelj groblja</w:t>
      </w:r>
    </w:p>
    <w:p w14:paraId="3C2947A4" w14:textId="1E9E2658" w:rsidR="005C7979" w:rsidRPr="00B76890" w:rsidRDefault="005C7979" w:rsidP="00C47287">
      <w:pPr>
        <w:spacing w:after="0"/>
        <w:jc w:val="both"/>
      </w:pPr>
      <w:r w:rsidRPr="00B76890">
        <w:t>3.</w:t>
      </w:r>
      <w:r w:rsidR="00C47287" w:rsidRPr="00B76890">
        <w:t xml:space="preserve"> </w:t>
      </w:r>
      <w:r w:rsidRPr="00B76890">
        <w:t>radove izvoditi na način da  postupaju sukladno izdanoj suglasnosti Upravitelja groblja i Odluci o ponašanju na groblju.</w:t>
      </w:r>
    </w:p>
    <w:p w14:paraId="3A3F6A8A" w14:textId="5D7E35A1" w:rsidR="005C7979" w:rsidRPr="00B76890" w:rsidRDefault="005C7979" w:rsidP="00052147">
      <w:pPr>
        <w:jc w:val="center"/>
        <w:rPr>
          <w:b/>
          <w:bCs/>
        </w:rPr>
      </w:pPr>
      <w:r w:rsidRPr="00B76890">
        <w:rPr>
          <w:b/>
          <w:bCs/>
        </w:rPr>
        <w:t xml:space="preserve">Članak </w:t>
      </w:r>
      <w:r w:rsidR="00DC12E5" w:rsidRPr="00B76890">
        <w:rPr>
          <w:b/>
          <w:bCs/>
        </w:rPr>
        <w:t>30</w:t>
      </w:r>
      <w:r w:rsidRPr="00B76890">
        <w:rPr>
          <w:b/>
          <w:bCs/>
        </w:rPr>
        <w:t>.</w:t>
      </w:r>
    </w:p>
    <w:p w14:paraId="2DE6F285" w14:textId="77777777" w:rsidR="005C7979" w:rsidRPr="00B76890" w:rsidRDefault="005C7979" w:rsidP="00052147">
      <w:pPr>
        <w:jc w:val="both"/>
      </w:pPr>
      <w:r w:rsidRPr="00B76890">
        <w:t>Upravitelj groblja dužan je pravodobno poduzimati odgovarajuće mjere na proširenju i gradnji groblja kako bi se osigurala grobna mjesta.</w:t>
      </w:r>
    </w:p>
    <w:p w14:paraId="1767E600" w14:textId="0873B00B" w:rsidR="005C7979" w:rsidRPr="00B76890" w:rsidRDefault="005C7979" w:rsidP="00052147">
      <w:pPr>
        <w:jc w:val="center"/>
        <w:rPr>
          <w:b/>
          <w:bCs/>
        </w:rPr>
      </w:pPr>
      <w:r w:rsidRPr="00B76890">
        <w:rPr>
          <w:b/>
          <w:bCs/>
        </w:rPr>
        <w:t xml:space="preserve">Članak </w:t>
      </w:r>
      <w:r w:rsidR="00DC12E5" w:rsidRPr="00B76890">
        <w:rPr>
          <w:b/>
          <w:bCs/>
        </w:rPr>
        <w:t>31</w:t>
      </w:r>
      <w:r w:rsidRPr="00B76890">
        <w:rPr>
          <w:b/>
          <w:bCs/>
        </w:rPr>
        <w:t>.</w:t>
      </w:r>
    </w:p>
    <w:p w14:paraId="07EF4F91" w14:textId="0544E42C" w:rsidR="005C7979" w:rsidRPr="00B76890" w:rsidRDefault="00052147" w:rsidP="00052147">
      <w:pPr>
        <w:jc w:val="both"/>
      </w:pPr>
      <w:r w:rsidRPr="00B76890">
        <w:t xml:space="preserve">(1) </w:t>
      </w:r>
      <w:r w:rsidR="005C7979" w:rsidRPr="00B76890">
        <w:t>Upravitelj groblja donosi Odluku o ponašanju na groblju kojom propisuje pravila ponašanja za korisnike i posjetitelje groblja, a Odluka se objavljuje na službenim mrežnim stranicama Upravitelja groblja i na  ulazima u groblja.</w:t>
      </w:r>
    </w:p>
    <w:p w14:paraId="0CF1151A" w14:textId="77777777" w:rsidR="00DC12E5" w:rsidRPr="00B76890" w:rsidRDefault="00052147" w:rsidP="00DC12E5">
      <w:pPr>
        <w:jc w:val="both"/>
      </w:pPr>
      <w:r w:rsidRPr="00B76890">
        <w:t xml:space="preserve">(2) </w:t>
      </w:r>
      <w:r w:rsidR="005C7979" w:rsidRPr="00B76890">
        <w:t>Građani su dužni pridržavati se pravila o ponašanju na groblju koja propisuje Upravitelj groblja.</w:t>
      </w:r>
    </w:p>
    <w:p w14:paraId="0499B91C" w14:textId="5730F9EE" w:rsidR="005C7979" w:rsidRPr="00B76890" w:rsidRDefault="005C7979" w:rsidP="00DC12E5">
      <w:pPr>
        <w:jc w:val="center"/>
        <w:rPr>
          <w:b/>
          <w:bCs/>
        </w:rPr>
      </w:pPr>
      <w:r w:rsidRPr="00B76890">
        <w:rPr>
          <w:b/>
          <w:bCs/>
        </w:rPr>
        <w:t>Članak 3</w:t>
      </w:r>
      <w:r w:rsidR="00DC12E5" w:rsidRPr="00B76890">
        <w:rPr>
          <w:b/>
          <w:bCs/>
        </w:rPr>
        <w:t>2</w:t>
      </w:r>
      <w:r w:rsidRPr="00B76890">
        <w:rPr>
          <w:b/>
          <w:bCs/>
        </w:rPr>
        <w:t>.</w:t>
      </w:r>
    </w:p>
    <w:p w14:paraId="185F19C0" w14:textId="77777777" w:rsidR="005C7979" w:rsidRPr="00B76890" w:rsidRDefault="005C7979" w:rsidP="00052147">
      <w:pPr>
        <w:jc w:val="both"/>
      </w:pPr>
      <w:r w:rsidRPr="00B76890">
        <w:t>Upravitelj groblja ne odgovora za štetu nastalu na grobnim mjestima koju prouzrokuju treće osobe ili nepoznate osobe.</w:t>
      </w:r>
    </w:p>
    <w:p w14:paraId="3418AE69" w14:textId="466BC0E4" w:rsidR="005C7979" w:rsidRPr="00B76890" w:rsidRDefault="005C7979" w:rsidP="005C7979">
      <w:pPr>
        <w:rPr>
          <w:b/>
          <w:bCs/>
        </w:rPr>
      </w:pPr>
      <w:r w:rsidRPr="00B76890">
        <w:rPr>
          <w:b/>
          <w:bCs/>
        </w:rPr>
        <w:t>X. UVJETI I MJERILA ZA PLAĆANJE NAKNADE PRI DODJELI GROBNOG MJESTA I GODIŠNJE GROBNE NAKNADE</w:t>
      </w:r>
    </w:p>
    <w:p w14:paraId="230265CF" w14:textId="79FD6A11" w:rsidR="005C7979" w:rsidRPr="00B76890" w:rsidRDefault="005C7979" w:rsidP="00052147">
      <w:pPr>
        <w:jc w:val="center"/>
        <w:rPr>
          <w:b/>
          <w:bCs/>
        </w:rPr>
      </w:pPr>
      <w:r w:rsidRPr="00B76890">
        <w:rPr>
          <w:b/>
          <w:bCs/>
        </w:rPr>
        <w:t>Članak 3</w:t>
      </w:r>
      <w:r w:rsidR="00DC12E5" w:rsidRPr="00B76890">
        <w:rPr>
          <w:b/>
          <w:bCs/>
        </w:rPr>
        <w:t>3</w:t>
      </w:r>
      <w:r w:rsidRPr="00B76890">
        <w:rPr>
          <w:b/>
          <w:bCs/>
        </w:rPr>
        <w:t>.</w:t>
      </w:r>
    </w:p>
    <w:p w14:paraId="2E08809B" w14:textId="09FD109B" w:rsidR="005C7979" w:rsidRPr="00B76890" w:rsidRDefault="00052147" w:rsidP="00052147">
      <w:pPr>
        <w:spacing w:after="0"/>
        <w:jc w:val="both"/>
      </w:pPr>
      <w:r w:rsidRPr="00B76890">
        <w:t xml:space="preserve">(1) </w:t>
      </w:r>
      <w:r w:rsidR="005C7979" w:rsidRPr="00B76890">
        <w:t>Visinu naknade za dodjelu na korištenje grobnog mjesta određuje Upravitelj groblja prema slijedećim uvjetima i mjerilima:</w:t>
      </w:r>
    </w:p>
    <w:p w14:paraId="173A7BF3" w14:textId="70EF4757" w:rsidR="005C7979" w:rsidRPr="00B76890" w:rsidRDefault="005C7979" w:rsidP="00052147">
      <w:pPr>
        <w:spacing w:after="0"/>
        <w:jc w:val="both"/>
      </w:pPr>
      <w:r w:rsidRPr="00B76890">
        <w:t>- vrsti grobnog mjesta</w:t>
      </w:r>
      <w:r w:rsidR="00190B54" w:rsidRPr="00B76890">
        <w:t>,</w:t>
      </w:r>
      <w:r w:rsidRPr="00B76890">
        <w:t xml:space="preserve"> </w:t>
      </w:r>
    </w:p>
    <w:p w14:paraId="39B1D140" w14:textId="2690B7D0" w:rsidR="005C7979" w:rsidRPr="00B76890" w:rsidRDefault="005C7979" w:rsidP="00052147">
      <w:pPr>
        <w:spacing w:after="0"/>
        <w:jc w:val="both"/>
      </w:pPr>
      <w:r w:rsidRPr="00B76890">
        <w:t>- površini grobnog mjesta</w:t>
      </w:r>
      <w:r w:rsidR="00190B54" w:rsidRPr="00B76890">
        <w:t>,</w:t>
      </w:r>
    </w:p>
    <w:p w14:paraId="75B55206" w14:textId="18E86CEC" w:rsidR="005C7979" w:rsidRPr="00B76890" w:rsidRDefault="005C7979" w:rsidP="00052147">
      <w:pPr>
        <w:spacing w:after="0"/>
        <w:jc w:val="both"/>
      </w:pPr>
      <w:r w:rsidRPr="00B76890">
        <w:t>- troškovima opremanja groblja odgovarajućom komunalnom i  drugom infrastrukturom</w:t>
      </w:r>
      <w:r w:rsidR="00190B54" w:rsidRPr="00B76890">
        <w:t>,</w:t>
      </w:r>
    </w:p>
    <w:p w14:paraId="48189ED9" w14:textId="77777777" w:rsidR="005C7979" w:rsidRPr="00B76890" w:rsidRDefault="005C7979" w:rsidP="00052147">
      <w:pPr>
        <w:spacing w:after="0"/>
        <w:jc w:val="both"/>
      </w:pPr>
      <w:r w:rsidRPr="00B76890">
        <w:t>- lokaciji groblja.</w:t>
      </w:r>
    </w:p>
    <w:p w14:paraId="7392CF9C" w14:textId="4C72C547" w:rsidR="005C7979" w:rsidRPr="00B76890" w:rsidRDefault="00052147" w:rsidP="00052147">
      <w:pPr>
        <w:spacing w:after="0"/>
        <w:jc w:val="both"/>
      </w:pPr>
      <w:r w:rsidRPr="00B76890">
        <w:t xml:space="preserve">(2) </w:t>
      </w:r>
      <w:r w:rsidR="005C7979" w:rsidRPr="00B76890">
        <w:t>Troškovi opremanja groblja odgovarajućom komunalnom i drugom infrastrukturom utvrđuju se na bazi stvarnih troškova opremanja groblja.</w:t>
      </w:r>
    </w:p>
    <w:p w14:paraId="62337946" w14:textId="6A070CC2" w:rsidR="005C7979" w:rsidRPr="00B76890" w:rsidRDefault="00052147" w:rsidP="00052147">
      <w:pPr>
        <w:spacing w:after="0"/>
        <w:jc w:val="both"/>
      </w:pPr>
      <w:r w:rsidRPr="00B76890">
        <w:t xml:space="preserve">(3) </w:t>
      </w:r>
      <w:r w:rsidR="005C7979" w:rsidRPr="00B76890">
        <w:t>Lokaciju grobnog mjesta na groblju iz stavka 1. alineje 4. ovog članka utvrđuje Upravitelj groblja sukladno položajnom planu grobnih mjesta.</w:t>
      </w:r>
    </w:p>
    <w:p w14:paraId="6BC057F5" w14:textId="2B8151C2" w:rsidR="005C7979" w:rsidRPr="00B76890" w:rsidRDefault="00052147" w:rsidP="00052147">
      <w:pPr>
        <w:spacing w:after="0"/>
        <w:jc w:val="both"/>
      </w:pPr>
      <w:r w:rsidRPr="00B76890">
        <w:t xml:space="preserve">(4) </w:t>
      </w:r>
      <w:r w:rsidR="005C7979" w:rsidRPr="00B76890">
        <w:t>Naknada za dodijeljeno grobno mjesto plaća se jednokratno u roku od 30 dana od dana donošenja rješenja o dodjeli grobnog mjesta na korištenje. Iznimno, korisnici slabijeg imovnog stanja mogu ovu naknadu isplatiti u najviše šest mjesečnih obroka.</w:t>
      </w:r>
    </w:p>
    <w:p w14:paraId="5B82E724" w14:textId="31568CEC" w:rsidR="005C7979" w:rsidRPr="00B76890" w:rsidRDefault="005C7979" w:rsidP="00052147">
      <w:pPr>
        <w:jc w:val="center"/>
        <w:rPr>
          <w:b/>
          <w:bCs/>
        </w:rPr>
      </w:pPr>
      <w:r w:rsidRPr="00B76890">
        <w:rPr>
          <w:b/>
          <w:bCs/>
        </w:rPr>
        <w:lastRenderedPageBreak/>
        <w:t>Članak 3</w:t>
      </w:r>
      <w:r w:rsidR="00DC12E5" w:rsidRPr="00B76890">
        <w:rPr>
          <w:b/>
          <w:bCs/>
        </w:rPr>
        <w:t>4</w:t>
      </w:r>
      <w:r w:rsidRPr="00B76890">
        <w:rPr>
          <w:b/>
          <w:bCs/>
        </w:rPr>
        <w:t>.</w:t>
      </w:r>
    </w:p>
    <w:p w14:paraId="47EA4052" w14:textId="04988A47" w:rsidR="005C7979" w:rsidRPr="00B76890" w:rsidRDefault="00052147" w:rsidP="00DC12E5">
      <w:pPr>
        <w:spacing w:after="0"/>
        <w:jc w:val="both"/>
      </w:pPr>
      <w:r w:rsidRPr="00B76890">
        <w:t>(1)</w:t>
      </w:r>
      <w:r w:rsidR="00A32D7C" w:rsidRPr="00B76890">
        <w:t xml:space="preserve"> </w:t>
      </w:r>
      <w:r w:rsidR="005C7979" w:rsidRPr="00B76890">
        <w:t xml:space="preserve">Grobna naknada se plaća za godišnje održavanje groblja, koje podrazumijeva hortikulturno uređenje i održavanje groblja, odvoz smeća, održavanje cesta i staza, vodovodne i kanalizacijske mreže, te održavanje objekata na groblju. </w:t>
      </w:r>
    </w:p>
    <w:p w14:paraId="00B26761" w14:textId="6AFD7E96" w:rsidR="005C7979" w:rsidRPr="00B76890" w:rsidRDefault="00052147" w:rsidP="00DC12E5">
      <w:pPr>
        <w:spacing w:after="0"/>
        <w:jc w:val="both"/>
      </w:pPr>
      <w:r w:rsidRPr="00B76890">
        <w:t>(2)</w:t>
      </w:r>
      <w:r w:rsidR="00A32D7C" w:rsidRPr="00B76890">
        <w:t xml:space="preserve"> </w:t>
      </w:r>
      <w:r w:rsidR="005C7979" w:rsidRPr="00B76890">
        <w:t>Upravitelj groblja dužan je uplatnice za plaćanje godišnje grobne naknade dostavljati osobi koja je u grobni očevidnik upisana kao korisnik ili drugoj osobi koju je odredio korisnik.</w:t>
      </w:r>
    </w:p>
    <w:p w14:paraId="5734A2B1" w14:textId="19EE348F" w:rsidR="005C7979" w:rsidRPr="00B76890" w:rsidRDefault="00052147" w:rsidP="00DC12E5">
      <w:pPr>
        <w:spacing w:after="0"/>
        <w:jc w:val="both"/>
      </w:pPr>
      <w:r w:rsidRPr="00B76890">
        <w:t>(3)</w:t>
      </w:r>
      <w:r w:rsidR="00A32D7C" w:rsidRPr="00B76890">
        <w:t xml:space="preserve"> </w:t>
      </w:r>
      <w:r w:rsidR="005C7979" w:rsidRPr="00B76890">
        <w:t>Ako ima više korisnika, uplatnice se dostavljaju korisniku određenom njihovim sporazumom ili korisniku koji je pristao na plaćanje.</w:t>
      </w:r>
    </w:p>
    <w:p w14:paraId="195251D2" w14:textId="6263135C" w:rsidR="005C7979" w:rsidRPr="00B76890" w:rsidRDefault="00052147" w:rsidP="00DC12E5">
      <w:pPr>
        <w:spacing w:after="0"/>
        <w:jc w:val="both"/>
      </w:pPr>
      <w:r w:rsidRPr="00B76890">
        <w:t>(4)</w:t>
      </w:r>
      <w:r w:rsidR="00A32D7C" w:rsidRPr="00B76890">
        <w:t xml:space="preserve"> </w:t>
      </w:r>
      <w:r w:rsidR="005C7979" w:rsidRPr="00B76890">
        <w:t xml:space="preserve">Nasljednici smrtno stradalog hrvatskog branitelja iz Domovinskog rata oslobađaju se plaćanja grobne naknade, a trošak snosi Općina </w:t>
      </w:r>
      <w:r w:rsidRPr="00B76890">
        <w:t>Lupoglav</w:t>
      </w:r>
      <w:r w:rsidR="005C7979" w:rsidRPr="00B76890">
        <w:t>.</w:t>
      </w:r>
    </w:p>
    <w:p w14:paraId="2CD37380" w14:textId="77777777" w:rsidR="00DC12E5" w:rsidRPr="00B76890" w:rsidRDefault="00DC12E5" w:rsidP="00052147">
      <w:pPr>
        <w:jc w:val="center"/>
        <w:rPr>
          <w:b/>
          <w:bCs/>
        </w:rPr>
      </w:pPr>
    </w:p>
    <w:p w14:paraId="2828C7A7" w14:textId="47629AA4" w:rsidR="005C7979" w:rsidRPr="00B76890" w:rsidRDefault="005C7979" w:rsidP="00052147">
      <w:pPr>
        <w:jc w:val="center"/>
        <w:rPr>
          <w:b/>
          <w:bCs/>
        </w:rPr>
      </w:pPr>
      <w:r w:rsidRPr="00B76890">
        <w:rPr>
          <w:b/>
          <w:bCs/>
        </w:rPr>
        <w:t>Članak 3</w:t>
      </w:r>
      <w:r w:rsidR="00DC12E5" w:rsidRPr="00B76890">
        <w:rPr>
          <w:b/>
          <w:bCs/>
        </w:rPr>
        <w:t>5</w:t>
      </w:r>
      <w:r w:rsidRPr="00B76890">
        <w:rPr>
          <w:b/>
          <w:bCs/>
        </w:rPr>
        <w:t>.</w:t>
      </w:r>
    </w:p>
    <w:p w14:paraId="2E01863A" w14:textId="4702BAE2" w:rsidR="005C7979" w:rsidRPr="00B76890" w:rsidRDefault="00052147" w:rsidP="00052147">
      <w:pPr>
        <w:spacing w:after="0"/>
        <w:jc w:val="both"/>
      </w:pPr>
      <w:r w:rsidRPr="00B76890">
        <w:t>(1)</w:t>
      </w:r>
      <w:r w:rsidR="00DC12E5" w:rsidRPr="00B76890">
        <w:t xml:space="preserve"> </w:t>
      </w:r>
      <w:r w:rsidR="005C7979" w:rsidRPr="00B76890">
        <w:t xml:space="preserve">Za korištenje grobnog mjesta korisnik je u obvezi platiti naknadu za dodjelu grobnog mjesta na korištenje. </w:t>
      </w:r>
    </w:p>
    <w:p w14:paraId="5A6059B1" w14:textId="4EC85195" w:rsidR="005C7979" w:rsidRPr="00B76890" w:rsidRDefault="00052147" w:rsidP="00052147">
      <w:pPr>
        <w:spacing w:after="0"/>
        <w:jc w:val="both"/>
      </w:pPr>
      <w:r w:rsidRPr="00B76890">
        <w:t>(2)</w:t>
      </w:r>
      <w:r w:rsidR="00DC12E5" w:rsidRPr="00B76890">
        <w:t xml:space="preserve"> </w:t>
      </w:r>
      <w:r w:rsidR="005C7979" w:rsidRPr="00B76890">
        <w:t xml:space="preserve">Visinu naknade iz stavka 1. ovoga članka utvrđuje Upravitelj groblja uz prethodnu suglasnost općinskog načelnika. </w:t>
      </w:r>
    </w:p>
    <w:p w14:paraId="4F2BD58D" w14:textId="75EEA707" w:rsidR="005C7979" w:rsidRPr="00B76890" w:rsidRDefault="00052147" w:rsidP="00052147">
      <w:pPr>
        <w:spacing w:after="0"/>
        <w:jc w:val="both"/>
      </w:pPr>
      <w:r w:rsidRPr="00B76890">
        <w:t>(3)</w:t>
      </w:r>
      <w:r w:rsidR="00DC12E5" w:rsidRPr="00B76890">
        <w:t xml:space="preserve"> </w:t>
      </w:r>
      <w:r w:rsidR="005C7979" w:rsidRPr="00B76890">
        <w:t>Naknadu iz stavka 1. ovog članka ove Odluke plaćaju korisnici, odnosno njihovi nasljednici sukladno rješenju o dodjeli grobnog mjesta na korištenje na neodređeno vrijeme, uplatom odjednom u roku od petnaest (15) dana od dana konačnosti rješenja ili obročno u dvanaest (12) jednakih mjesečnih obroka,  s time da prvi obrok dospijeva na naplatu u roku od petnaest (15) dana od dana konačnosti rješenja, a daljnji obroci dospijevaju na naplatu svakog 15-og dana u mjesecu, počevši od mjeseca nakon kojega je na naplatu dospio prvi obrok.</w:t>
      </w:r>
    </w:p>
    <w:p w14:paraId="0C1085F2" w14:textId="77777777" w:rsidR="00190B54" w:rsidRPr="00B76890" w:rsidRDefault="00190B54" w:rsidP="00052147">
      <w:pPr>
        <w:spacing w:after="0"/>
        <w:jc w:val="center"/>
        <w:rPr>
          <w:b/>
          <w:bCs/>
        </w:rPr>
      </w:pPr>
    </w:p>
    <w:p w14:paraId="734338BF" w14:textId="6E569EA1" w:rsidR="005C7979" w:rsidRPr="00B76890" w:rsidRDefault="005C7979" w:rsidP="00052147">
      <w:pPr>
        <w:spacing w:after="0"/>
        <w:jc w:val="center"/>
        <w:rPr>
          <w:b/>
          <w:bCs/>
        </w:rPr>
      </w:pPr>
      <w:r w:rsidRPr="00B76890">
        <w:rPr>
          <w:b/>
          <w:bCs/>
        </w:rPr>
        <w:t>Članak 3</w:t>
      </w:r>
      <w:r w:rsidR="00DC12E5" w:rsidRPr="00B76890">
        <w:rPr>
          <w:b/>
          <w:bCs/>
        </w:rPr>
        <w:t>6</w:t>
      </w:r>
      <w:r w:rsidRPr="00B76890">
        <w:rPr>
          <w:b/>
          <w:bCs/>
        </w:rPr>
        <w:t>.</w:t>
      </w:r>
    </w:p>
    <w:p w14:paraId="0F6588BF" w14:textId="59A6530C" w:rsidR="005C7979" w:rsidRPr="00B76890" w:rsidRDefault="00052147" w:rsidP="00052147">
      <w:pPr>
        <w:spacing w:after="0"/>
        <w:jc w:val="both"/>
      </w:pPr>
      <w:r w:rsidRPr="00B76890">
        <w:t xml:space="preserve">(1) </w:t>
      </w:r>
      <w:r w:rsidR="005C7979" w:rsidRPr="00B76890">
        <w:t xml:space="preserve">Za korištenje grobnog mjesta korisnik je u obvezi plaćati godišnju grobnu naknadu. </w:t>
      </w:r>
    </w:p>
    <w:p w14:paraId="1F9380ED" w14:textId="5CCCD870" w:rsidR="005C7979" w:rsidRPr="00B76890" w:rsidRDefault="00052147" w:rsidP="00052147">
      <w:pPr>
        <w:spacing w:after="0"/>
        <w:jc w:val="both"/>
      </w:pPr>
      <w:r w:rsidRPr="00B76890">
        <w:t xml:space="preserve">(2) </w:t>
      </w:r>
      <w:r w:rsidR="005C7979" w:rsidRPr="00B76890">
        <w:t xml:space="preserve">Visinu naknade iz stavka 1. ovoga članka utvrđuje Upravitelj groblja uz prethodnu suglasnost općinskog načelnika. </w:t>
      </w:r>
    </w:p>
    <w:p w14:paraId="78C5BC84" w14:textId="39981BCD" w:rsidR="005C7979" w:rsidRPr="00B76890" w:rsidRDefault="00052147" w:rsidP="00052147">
      <w:pPr>
        <w:spacing w:after="0"/>
        <w:jc w:val="both"/>
      </w:pPr>
      <w:r w:rsidRPr="00B76890">
        <w:t xml:space="preserve">(3) </w:t>
      </w:r>
      <w:r w:rsidR="005C7979" w:rsidRPr="00B76890">
        <w:t>Godišnja grobna naknada plaća se na temelju računa koju Upravitelj groblja dostavlja osobi koja je u grobni očevidnik upisana kao korisnik, osim ako korisnik ne dostavi Upravitelju groblja sporazum s ovjerenim potpisom druge osobe na temelju kojeg druga osoba preuzima obvezu plaćanja godišnje grobne naknade.</w:t>
      </w:r>
    </w:p>
    <w:p w14:paraId="656D8313" w14:textId="1B6F5C85" w:rsidR="005C7979" w:rsidRPr="00B76890" w:rsidRDefault="00052147" w:rsidP="00052147">
      <w:pPr>
        <w:spacing w:after="0"/>
        <w:jc w:val="both"/>
      </w:pPr>
      <w:r w:rsidRPr="00B76890">
        <w:t xml:space="preserve">(4) </w:t>
      </w:r>
      <w:r w:rsidR="005C7979" w:rsidRPr="00B76890">
        <w:t xml:space="preserve">U slučaju sukorisništva grobnog mjesta, račun se dostavlja svakom od korisnika sukladnu udjelu u pravu korištenja grobnog mjesta, osim ako se korisnici na temelju sporazuma s ovjerenim potpisima ne dogovore drugačije te isti dostave Upravitelju groblja. </w:t>
      </w:r>
    </w:p>
    <w:p w14:paraId="354A56DB" w14:textId="1A3D1404" w:rsidR="005C7979" w:rsidRPr="00B76890" w:rsidRDefault="00052147" w:rsidP="00052147">
      <w:pPr>
        <w:spacing w:after="0"/>
        <w:jc w:val="both"/>
      </w:pPr>
      <w:r w:rsidRPr="00B76890">
        <w:lastRenderedPageBreak/>
        <w:t xml:space="preserve">(5) </w:t>
      </w:r>
      <w:r w:rsidR="005C7979" w:rsidRPr="00B76890">
        <w:t xml:space="preserve">U razdoblju od smrti korisnika do dostave pravomoćnog rješenja o nasljeđivanju, godišnju grobnu naknadu dužna je plaćati osoba koje se je skrbila o ukopu umrlog korisnika i podmirila trošak ukopa. </w:t>
      </w:r>
    </w:p>
    <w:p w14:paraId="5B01EFCB" w14:textId="1CE87778" w:rsidR="005C7979" w:rsidRPr="00B76890" w:rsidRDefault="005C7979" w:rsidP="00052147">
      <w:pPr>
        <w:spacing w:after="0"/>
        <w:jc w:val="center"/>
        <w:rPr>
          <w:b/>
          <w:bCs/>
        </w:rPr>
      </w:pPr>
      <w:r w:rsidRPr="00B76890">
        <w:rPr>
          <w:b/>
          <w:bCs/>
        </w:rPr>
        <w:t>Članak 3</w:t>
      </w:r>
      <w:r w:rsidR="00DC12E5" w:rsidRPr="00B76890">
        <w:rPr>
          <w:b/>
          <w:bCs/>
        </w:rPr>
        <w:t>7</w:t>
      </w:r>
      <w:r w:rsidRPr="00B76890">
        <w:rPr>
          <w:b/>
          <w:bCs/>
        </w:rPr>
        <w:t>.</w:t>
      </w:r>
    </w:p>
    <w:p w14:paraId="74592E63" w14:textId="6D94A551" w:rsidR="005C7979" w:rsidRPr="00B76890" w:rsidRDefault="00052147" w:rsidP="00052147">
      <w:pPr>
        <w:spacing w:after="0"/>
        <w:jc w:val="both"/>
      </w:pPr>
      <w:r w:rsidRPr="00B76890">
        <w:t xml:space="preserve">(1) </w:t>
      </w:r>
      <w:r w:rsidR="005C7979" w:rsidRPr="00B76890">
        <w:t>Visina godišnje grobne naknade za korištenje grobnog mjesta utvrđuje se radi namirenja dijela stvarno nastalih zajedničkih troškova na groblju (uređenja i održavanja groblja, utroška vode, odvoza otpada, čišćenja pristupnih staza i zelenih površina i drugih troškova).</w:t>
      </w:r>
    </w:p>
    <w:p w14:paraId="1C557E88" w14:textId="7A970B2F" w:rsidR="005C7979" w:rsidRPr="00B76890" w:rsidRDefault="00052147" w:rsidP="00052147">
      <w:pPr>
        <w:spacing w:after="0"/>
        <w:jc w:val="both"/>
      </w:pPr>
      <w:r w:rsidRPr="00B76890">
        <w:t xml:space="preserve">(2) </w:t>
      </w:r>
      <w:r w:rsidR="005C7979" w:rsidRPr="00B76890">
        <w:t>Sredstva s osnove naknade za dodjelu grobnog mjesta na korištenje i godišnja grobna naknada koriste se u skladu s godišnjim Planom poslovanja Upravitelja groblja.</w:t>
      </w:r>
    </w:p>
    <w:p w14:paraId="16E3F6E8" w14:textId="77777777" w:rsidR="005C7979" w:rsidRPr="00B76890" w:rsidRDefault="005C7979" w:rsidP="005C7979"/>
    <w:p w14:paraId="4283F168" w14:textId="77777777" w:rsidR="005C7979" w:rsidRPr="00B76890" w:rsidRDefault="005C7979" w:rsidP="005C7979">
      <w:pPr>
        <w:rPr>
          <w:b/>
          <w:bCs/>
        </w:rPr>
      </w:pPr>
      <w:r w:rsidRPr="00B76890">
        <w:rPr>
          <w:b/>
          <w:bCs/>
        </w:rPr>
        <w:t xml:space="preserve">XI. UVJETI ZA USTUPANJE PRAVA KORIŠTENJA GROBNOG MJESTA TREĆIM OSOBAMA </w:t>
      </w:r>
    </w:p>
    <w:p w14:paraId="1D643DDA" w14:textId="1F923A93" w:rsidR="005C7979" w:rsidRPr="00B76890" w:rsidRDefault="005C7979" w:rsidP="00052147">
      <w:pPr>
        <w:spacing w:after="0"/>
        <w:jc w:val="center"/>
        <w:rPr>
          <w:b/>
          <w:bCs/>
        </w:rPr>
      </w:pPr>
      <w:r w:rsidRPr="00B76890">
        <w:rPr>
          <w:b/>
          <w:bCs/>
        </w:rPr>
        <w:t>Članak 3</w:t>
      </w:r>
      <w:r w:rsidR="00DC12E5" w:rsidRPr="00B76890">
        <w:rPr>
          <w:b/>
          <w:bCs/>
        </w:rPr>
        <w:t>8</w:t>
      </w:r>
      <w:r w:rsidRPr="00B76890">
        <w:rPr>
          <w:b/>
          <w:bCs/>
        </w:rPr>
        <w:t>.</w:t>
      </w:r>
    </w:p>
    <w:p w14:paraId="29A59336" w14:textId="3E19BAD6" w:rsidR="005C7979" w:rsidRPr="00B76890" w:rsidRDefault="00052147" w:rsidP="00052147">
      <w:pPr>
        <w:spacing w:after="0"/>
        <w:jc w:val="both"/>
      </w:pPr>
      <w:r w:rsidRPr="00B76890">
        <w:t xml:space="preserve">(1) </w:t>
      </w:r>
      <w:r w:rsidR="005C7979" w:rsidRPr="00B76890">
        <w:t xml:space="preserve">Korisnik ne može korištenje grobnog mjesta ugovorom ustupiti trećim osobama bez prethodne suglasnosti Upravitelja groblja. </w:t>
      </w:r>
    </w:p>
    <w:p w14:paraId="500D4F3D" w14:textId="7C2177BC" w:rsidR="005C7979" w:rsidRPr="00B76890" w:rsidRDefault="00052147" w:rsidP="00052147">
      <w:pPr>
        <w:spacing w:after="0"/>
        <w:jc w:val="both"/>
      </w:pPr>
      <w:r w:rsidRPr="00B76890">
        <w:t xml:space="preserve">(2) </w:t>
      </w:r>
      <w:r w:rsidR="005C7979" w:rsidRPr="00B76890">
        <w:t>U slučaju ustupanja prava korištenja grobnog mjesta trećim osobama po ispunjenju uvjeta iz prethodnog stavka osoba koje je stekla pravo korištenja grobnog mjesta dužna je dostaviti Upravitelju groblja ugovor o ustupanju ovjeren od strane javnog bilježnika (originalni primjerak) u roku od 30 dana od dana njegova sklapanja.</w:t>
      </w:r>
    </w:p>
    <w:p w14:paraId="29A5C216" w14:textId="2AFB58E4" w:rsidR="005C7979" w:rsidRPr="00B76890" w:rsidRDefault="00052147" w:rsidP="00052147">
      <w:pPr>
        <w:spacing w:after="0"/>
        <w:jc w:val="both"/>
      </w:pPr>
      <w:r w:rsidRPr="00B76890">
        <w:t xml:space="preserve">(3) </w:t>
      </w:r>
      <w:r w:rsidR="005C7979" w:rsidRPr="00B76890">
        <w:t>Korisnik se može odreći korištenja grobnog mjesta na temelju izjave o odricanju ovjerene od strane javnog bilježnika, koju dostavlja Upravitelju groblja.</w:t>
      </w:r>
    </w:p>
    <w:p w14:paraId="5713812F" w14:textId="77777777" w:rsidR="005C7979" w:rsidRPr="00B76890" w:rsidRDefault="005C7979" w:rsidP="005C7979"/>
    <w:p w14:paraId="6BA91ED4" w14:textId="77777777" w:rsidR="005C7979" w:rsidRPr="00B76890" w:rsidRDefault="005C7979" w:rsidP="00052147">
      <w:pPr>
        <w:jc w:val="both"/>
        <w:rPr>
          <w:b/>
          <w:bCs/>
        </w:rPr>
      </w:pPr>
      <w:r w:rsidRPr="00B76890">
        <w:rPr>
          <w:b/>
          <w:bCs/>
        </w:rPr>
        <w:t>XII. PRAVILA ZA ODREĐIVANJE NAKNADE ZA STJECANJE OPREME I UREĐAJA NA GROBNOM MJESTU BEZ KORISNIKA</w:t>
      </w:r>
    </w:p>
    <w:p w14:paraId="62D068BF" w14:textId="24E11034" w:rsidR="005C7979" w:rsidRPr="00B76890" w:rsidRDefault="005C7979" w:rsidP="00052147">
      <w:pPr>
        <w:spacing w:after="0"/>
        <w:jc w:val="center"/>
        <w:rPr>
          <w:b/>
          <w:bCs/>
        </w:rPr>
      </w:pPr>
      <w:r w:rsidRPr="00B76890">
        <w:rPr>
          <w:b/>
          <w:bCs/>
        </w:rPr>
        <w:t>Članak 3</w:t>
      </w:r>
      <w:r w:rsidR="00DC12E5" w:rsidRPr="00B76890">
        <w:rPr>
          <w:b/>
          <w:bCs/>
        </w:rPr>
        <w:t>9</w:t>
      </w:r>
      <w:r w:rsidRPr="00B76890">
        <w:rPr>
          <w:b/>
          <w:bCs/>
        </w:rPr>
        <w:t>.</w:t>
      </w:r>
    </w:p>
    <w:p w14:paraId="704F5454" w14:textId="5820BD16" w:rsidR="005C7979" w:rsidRPr="00B76890" w:rsidRDefault="00052147" w:rsidP="00052147">
      <w:pPr>
        <w:spacing w:after="0"/>
        <w:jc w:val="both"/>
      </w:pPr>
      <w:r w:rsidRPr="00B76890">
        <w:t xml:space="preserve">(1) </w:t>
      </w:r>
      <w:r w:rsidR="005C7979" w:rsidRPr="00B76890">
        <w:t xml:space="preserve">Oprema i uređaji za napuštena grobna mjesta, koju prethodni korisnik nije preuzeo sukladno uvjetima propisanim Zakonom o grobljima, smatrat će se napuštenom imovinom s kojom će upravitelj groblja slobodno raspolagati. </w:t>
      </w:r>
    </w:p>
    <w:p w14:paraId="2E631EC4" w14:textId="7B02CB28" w:rsidR="005C7979" w:rsidRPr="00B76890" w:rsidRDefault="00052147" w:rsidP="00052147">
      <w:pPr>
        <w:spacing w:after="0"/>
        <w:jc w:val="both"/>
      </w:pPr>
      <w:r w:rsidRPr="00B76890">
        <w:t xml:space="preserve">(2) </w:t>
      </w:r>
      <w:r w:rsidR="005C7979" w:rsidRPr="00B76890">
        <w:t xml:space="preserve">Visinu naknade opreme i uređaja na napuštenom grobnom mjestu odredit će ovlašteni procjenitelj, a ako se radi o opremi i uređajima koji nemaju tržišnu vrijednost, upravitelj će istu zbrinuti kao građevinski otpad. </w:t>
      </w:r>
    </w:p>
    <w:p w14:paraId="2E6CEF9F" w14:textId="77777777" w:rsidR="004F288B" w:rsidRPr="00B76890" w:rsidRDefault="004F288B" w:rsidP="005C7979">
      <w:pPr>
        <w:rPr>
          <w:b/>
          <w:bCs/>
        </w:rPr>
      </w:pPr>
    </w:p>
    <w:p w14:paraId="7103D608" w14:textId="65A963F7" w:rsidR="005C7979" w:rsidRPr="00B76890" w:rsidRDefault="005C7979" w:rsidP="005C7979">
      <w:pPr>
        <w:rPr>
          <w:b/>
          <w:bCs/>
        </w:rPr>
      </w:pPr>
      <w:r w:rsidRPr="00B76890">
        <w:rPr>
          <w:b/>
          <w:bCs/>
        </w:rPr>
        <w:t>XIII. NADZOR</w:t>
      </w:r>
    </w:p>
    <w:p w14:paraId="43FDC5D1" w14:textId="0B98B9F7" w:rsidR="005C7979" w:rsidRPr="00B76890" w:rsidRDefault="005C7979" w:rsidP="00052147">
      <w:pPr>
        <w:spacing w:after="0"/>
        <w:jc w:val="center"/>
      </w:pPr>
      <w:r w:rsidRPr="00B76890">
        <w:rPr>
          <w:b/>
          <w:bCs/>
        </w:rPr>
        <w:t xml:space="preserve">Članak </w:t>
      </w:r>
      <w:r w:rsidR="00DC12E5" w:rsidRPr="00B76890">
        <w:rPr>
          <w:b/>
          <w:bCs/>
        </w:rPr>
        <w:t>40</w:t>
      </w:r>
      <w:r w:rsidRPr="00B76890">
        <w:rPr>
          <w:b/>
          <w:bCs/>
        </w:rPr>
        <w:t>.</w:t>
      </w:r>
    </w:p>
    <w:p w14:paraId="799AAF33" w14:textId="3EDC9F95" w:rsidR="005C7979" w:rsidRPr="00B76890" w:rsidRDefault="00052147" w:rsidP="00052147">
      <w:pPr>
        <w:spacing w:after="0"/>
        <w:jc w:val="both"/>
      </w:pPr>
      <w:r w:rsidRPr="00B76890">
        <w:t xml:space="preserve">(1) </w:t>
      </w:r>
      <w:r w:rsidR="005C7979" w:rsidRPr="00B76890">
        <w:t>Nadzor nad primjenom odredaba ove Odluke obavljaju Upravitelj groblja i  Komunalni redar.</w:t>
      </w:r>
    </w:p>
    <w:p w14:paraId="3E403449" w14:textId="30E2F7CA" w:rsidR="005C7979" w:rsidRPr="00B76890" w:rsidRDefault="00052147" w:rsidP="00052147">
      <w:pPr>
        <w:spacing w:after="0"/>
        <w:jc w:val="both"/>
      </w:pPr>
      <w:r w:rsidRPr="00B76890">
        <w:t xml:space="preserve">(2) </w:t>
      </w:r>
      <w:r w:rsidR="005C7979" w:rsidRPr="00B76890">
        <w:t>U obavljanju nadzora iz stavka 1. ovoga članka, Komunalni redar ovlašten je poduzeti radnje u skladu sa Odlukom o komunalnom redu te ovom Odlukom.</w:t>
      </w:r>
    </w:p>
    <w:p w14:paraId="402298A1" w14:textId="77777777" w:rsidR="005C7979" w:rsidRPr="00B76890" w:rsidRDefault="005C7979" w:rsidP="005C7979">
      <w:r w:rsidRPr="00B76890">
        <w:lastRenderedPageBreak/>
        <w:t xml:space="preserve"> </w:t>
      </w:r>
    </w:p>
    <w:p w14:paraId="42A96AD1" w14:textId="77777777" w:rsidR="005C7979" w:rsidRPr="00B76890" w:rsidRDefault="005C7979" w:rsidP="005C7979">
      <w:pPr>
        <w:rPr>
          <w:b/>
          <w:bCs/>
        </w:rPr>
      </w:pPr>
      <w:r w:rsidRPr="00B76890">
        <w:rPr>
          <w:b/>
          <w:bCs/>
        </w:rPr>
        <w:t>XIV. PREKRŠAJNE ODREDBE</w:t>
      </w:r>
    </w:p>
    <w:p w14:paraId="0817B2CD" w14:textId="05E954A8" w:rsidR="005C7979" w:rsidRPr="00B76890" w:rsidRDefault="005C7979" w:rsidP="00EA0B78">
      <w:pPr>
        <w:jc w:val="center"/>
        <w:rPr>
          <w:b/>
          <w:bCs/>
        </w:rPr>
      </w:pPr>
      <w:r w:rsidRPr="00B76890">
        <w:rPr>
          <w:b/>
          <w:bCs/>
        </w:rPr>
        <w:t xml:space="preserve">Članak </w:t>
      </w:r>
      <w:r w:rsidR="00DC12E5" w:rsidRPr="00B76890">
        <w:rPr>
          <w:b/>
          <w:bCs/>
        </w:rPr>
        <w:t>41</w:t>
      </w:r>
      <w:r w:rsidRPr="00B76890">
        <w:rPr>
          <w:b/>
          <w:bCs/>
        </w:rPr>
        <w:t>.</w:t>
      </w:r>
    </w:p>
    <w:p w14:paraId="10332563" w14:textId="77777777" w:rsidR="005C7979" w:rsidRPr="00B76890" w:rsidRDefault="005C7979" w:rsidP="00EA0B78">
      <w:pPr>
        <w:jc w:val="both"/>
      </w:pPr>
      <w:r w:rsidRPr="00B76890">
        <w:t>Novčanom kaznom od 300,00 EUR kaznit će se za prekršaj korisnik grobnog mjesta odnosno vlasnik ili posjednik grobnog mjesta izvan groblja ako na grobnom mjestu nisu navedeni podaci o imenu i prezimenu umrle osobe te godini rođenja i smrti .</w:t>
      </w:r>
    </w:p>
    <w:p w14:paraId="152E0250" w14:textId="77777777" w:rsidR="005C7979" w:rsidRPr="00B76890" w:rsidRDefault="005C7979" w:rsidP="005C7979"/>
    <w:p w14:paraId="211B6525" w14:textId="2BB8511F" w:rsidR="005C7979" w:rsidRPr="00B76890" w:rsidRDefault="005C7979" w:rsidP="00EA0B78">
      <w:pPr>
        <w:jc w:val="center"/>
        <w:rPr>
          <w:b/>
          <w:bCs/>
        </w:rPr>
      </w:pPr>
      <w:r w:rsidRPr="00B76890">
        <w:rPr>
          <w:b/>
          <w:bCs/>
        </w:rPr>
        <w:t>Članak 4</w:t>
      </w:r>
      <w:r w:rsidR="00DC12E5" w:rsidRPr="00B76890">
        <w:rPr>
          <w:b/>
          <w:bCs/>
        </w:rPr>
        <w:t>2</w:t>
      </w:r>
      <w:r w:rsidRPr="00B76890">
        <w:rPr>
          <w:b/>
          <w:bCs/>
        </w:rPr>
        <w:t>.</w:t>
      </w:r>
    </w:p>
    <w:p w14:paraId="33040B1E" w14:textId="77777777" w:rsidR="005C7979" w:rsidRPr="00B76890" w:rsidRDefault="005C7979" w:rsidP="00EA0B78">
      <w:pPr>
        <w:spacing w:after="0"/>
        <w:jc w:val="both"/>
      </w:pPr>
      <w:r w:rsidRPr="00B76890">
        <w:t>Novčanom kaznom od 100,00 EUR kaznit će se za prekršaj, fizička osoba koja:</w:t>
      </w:r>
    </w:p>
    <w:p w14:paraId="3D2B4D19" w14:textId="21A9A64D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sahrani u grobnicu umrlog bez odobrenja vlasnika grobnice ili izvan određenog mjesta za ukop</w:t>
      </w:r>
      <w:r w:rsidR="00EA0B78" w:rsidRPr="00B76890">
        <w:t>,</w:t>
      </w:r>
    </w:p>
    <w:p w14:paraId="413991B2" w14:textId="06A6C72F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izradi natpis na spomeniku bez odobrenja,</w:t>
      </w:r>
    </w:p>
    <w:p w14:paraId="58973CCB" w14:textId="47341AB5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ošteti nadgrobni spomenik,</w:t>
      </w:r>
    </w:p>
    <w:p w14:paraId="3D041D80" w14:textId="0A2AA932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odnosi cvijeće i raslinje s grobova i groblja,</w:t>
      </w:r>
    </w:p>
    <w:p w14:paraId="61EC8499" w14:textId="2EECDE8B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oštećuje ogradu na groblju,</w:t>
      </w:r>
    </w:p>
    <w:p w14:paraId="49A7DE43" w14:textId="4FA87D4F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obavlja bilo koju vrstu trgovine na groblju,</w:t>
      </w:r>
    </w:p>
    <w:p w14:paraId="480693C5" w14:textId="537B6A63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postavlja nedolične natpise, slike ili reklame na groblju,</w:t>
      </w:r>
    </w:p>
    <w:p w14:paraId="3F5FC7D4" w14:textId="4DF24DCD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bez posebnog odobrenja ulazi u groblje ili u mrtvačnicu u vrijeme koje nije predviđeno za posjet,</w:t>
      </w:r>
    </w:p>
    <w:p w14:paraId="5881F2FF" w14:textId="7DB2AB12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neovlašteno zalazi vozilom na groblje,</w:t>
      </w:r>
    </w:p>
    <w:p w14:paraId="0C53F875" w14:textId="73F56A93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zaprlja i/ili ošteti grobove ili smeće odlaže izvan označenog mjesta,</w:t>
      </w:r>
    </w:p>
    <w:p w14:paraId="0C6F4F7D" w14:textId="7C1322E1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dovodi i /ili pušta životinje na groblje ili neovlašteno zalazi vozilom na groblje,</w:t>
      </w:r>
    </w:p>
    <w:p w14:paraId="25491D9E" w14:textId="550E29E1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se na groblju nedolično ponaša čime remeti mir i dostojanstvo mjesta,</w:t>
      </w:r>
    </w:p>
    <w:p w14:paraId="0101FA83" w14:textId="37E87E16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je u pijanom stanju nazočna na groblju,</w:t>
      </w:r>
    </w:p>
    <w:p w14:paraId="43F42B56" w14:textId="5F5E9B7A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se zatekne u prosjačenju na groblju,</w:t>
      </w:r>
    </w:p>
    <w:p w14:paraId="092F617B" w14:textId="73AEFD5B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gazi po grobovima i nasadima.</w:t>
      </w:r>
    </w:p>
    <w:p w14:paraId="3AE54808" w14:textId="5F1DFAE0" w:rsidR="005C7979" w:rsidRPr="00B76890" w:rsidRDefault="005C7979" w:rsidP="00EA0B78">
      <w:pPr>
        <w:jc w:val="center"/>
        <w:rPr>
          <w:b/>
          <w:bCs/>
        </w:rPr>
      </w:pPr>
      <w:r w:rsidRPr="00B76890">
        <w:rPr>
          <w:b/>
          <w:bCs/>
        </w:rPr>
        <w:t>Članak 4</w:t>
      </w:r>
      <w:r w:rsidR="00DC12E5" w:rsidRPr="00B76890">
        <w:rPr>
          <w:b/>
          <w:bCs/>
        </w:rPr>
        <w:t>3</w:t>
      </w:r>
      <w:r w:rsidRPr="00B76890">
        <w:rPr>
          <w:b/>
          <w:bCs/>
        </w:rPr>
        <w:t>.</w:t>
      </w:r>
    </w:p>
    <w:p w14:paraId="0909302E" w14:textId="71958337" w:rsidR="005C7979" w:rsidRPr="00B76890" w:rsidRDefault="00EA0B78" w:rsidP="00EA0B78">
      <w:pPr>
        <w:spacing w:after="0"/>
        <w:jc w:val="both"/>
      </w:pPr>
      <w:r w:rsidRPr="00B76890">
        <w:t xml:space="preserve">(1) </w:t>
      </w:r>
      <w:r w:rsidR="005C7979" w:rsidRPr="00B76890">
        <w:t>Novčanom kaznom u iznosu od 500,00 EUR kaznit će se pravna osoba ili fizička osoba registrirana za obavljanje radova ako:</w:t>
      </w:r>
    </w:p>
    <w:p w14:paraId="4089FCF3" w14:textId="451FC1B2" w:rsidR="005C7979" w:rsidRPr="00B76890" w:rsidRDefault="005C7979" w:rsidP="00EA0B78">
      <w:pPr>
        <w:spacing w:after="0"/>
        <w:jc w:val="both"/>
      </w:pPr>
      <w:r w:rsidRPr="00B76890">
        <w:t>-</w:t>
      </w:r>
      <w:r w:rsidR="00EA0B78" w:rsidRPr="00B76890">
        <w:t xml:space="preserve"> </w:t>
      </w:r>
      <w:r w:rsidRPr="00B76890">
        <w:t>izvodi radove na groblju bez odobrenja iz članka 2</w:t>
      </w:r>
      <w:r w:rsidR="00190B54" w:rsidRPr="00B76890">
        <w:t>9</w:t>
      </w:r>
      <w:r w:rsidRPr="00B76890">
        <w:t>. stavak 1. ove Odluke,</w:t>
      </w:r>
    </w:p>
    <w:p w14:paraId="08B9BE83" w14:textId="0FD7CC32" w:rsidR="005C7979" w:rsidRPr="00B76890" w:rsidRDefault="00EA0B78" w:rsidP="00EA0B78">
      <w:pPr>
        <w:spacing w:after="0"/>
        <w:jc w:val="both"/>
      </w:pPr>
      <w:r w:rsidRPr="00B76890">
        <w:t xml:space="preserve">(2) </w:t>
      </w:r>
      <w:r w:rsidR="005C7979" w:rsidRPr="00B76890">
        <w:t>Novčanom kaznom od 300,00 EUR kaznit će se i odgovorna osoba u pravnoj osobi za prekršaj iz stavka 1. ovog članka.</w:t>
      </w:r>
    </w:p>
    <w:p w14:paraId="65021616" w14:textId="77777777" w:rsidR="00190B54" w:rsidRPr="00B76890" w:rsidRDefault="00190B54" w:rsidP="005C7979">
      <w:pPr>
        <w:rPr>
          <w:b/>
          <w:bCs/>
        </w:rPr>
      </w:pPr>
    </w:p>
    <w:p w14:paraId="1ADC17DC" w14:textId="77777777" w:rsidR="00190B54" w:rsidRPr="00B76890" w:rsidRDefault="00190B54" w:rsidP="005C7979">
      <w:pPr>
        <w:rPr>
          <w:b/>
          <w:bCs/>
        </w:rPr>
      </w:pPr>
    </w:p>
    <w:p w14:paraId="0225A2F8" w14:textId="77777777" w:rsidR="00190B54" w:rsidRPr="00B76890" w:rsidRDefault="00190B54" w:rsidP="005C7979">
      <w:pPr>
        <w:rPr>
          <w:b/>
          <w:bCs/>
        </w:rPr>
      </w:pPr>
    </w:p>
    <w:p w14:paraId="370686CE" w14:textId="77777777" w:rsidR="00190B54" w:rsidRPr="00B76890" w:rsidRDefault="00190B54" w:rsidP="005C7979">
      <w:pPr>
        <w:rPr>
          <w:b/>
          <w:bCs/>
        </w:rPr>
      </w:pPr>
    </w:p>
    <w:p w14:paraId="001DE620" w14:textId="78E9A908" w:rsidR="005C7979" w:rsidRPr="00B76890" w:rsidRDefault="005C7979" w:rsidP="005C7979">
      <w:pPr>
        <w:rPr>
          <w:b/>
          <w:bCs/>
        </w:rPr>
      </w:pPr>
      <w:r w:rsidRPr="00B76890">
        <w:rPr>
          <w:b/>
          <w:bCs/>
        </w:rPr>
        <w:lastRenderedPageBreak/>
        <w:t>XV. PRIJELAZNE I ZAVRŠNE ODREDBE</w:t>
      </w:r>
    </w:p>
    <w:p w14:paraId="16121C8A" w14:textId="376D5BF1" w:rsidR="005C7979" w:rsidRPr="00B76890" w:rsidRDefault="005C7979" w:rsidP="00EA0B78">
      <w:pPr>
        <w:jc w:val="center"/>
        <w:rPr>
          <w:b/>
          <w:bCs/>
        </w:rPr>
      </w:pPr>
      <w:r w:rsidRPr="00B76890">
        <w:rPr>
          <w:b/>
          <w:bCs/>
        </w:rPr>
        <w:t>Članak 4</w:t>
      </w:r>
      <w:r w:rsidR="00DC12E5" w:rsidRPr="00B76890">
        <w:rPr>
          <w:b/>
          <w:bCs/>
        </w:rPr>
        <w:t>4</w:t>
      </w:r>
      <w:r w:rsidRPr="00B76890">
        <w:rPr>
          <w:b/>
          <w:bCs/>
        </w:rPr>
        <w:t>.</w:t>
      </w:r>
    </w:p>
    <w:p w14:paraId="02BC4C23" w14:textId="49B5A1DF" w:rsidR="005C7979" w:rsidRPr="00B76890" w:rsidRDefault="00A32D7C" w:rsidP="00A32D7C">
      <w:pPr>
        <w:spacing w:after="0"/>
        <w:jc w:val="both"/>
      </w:pPr>
      <w:r w:rsidRPr="00B76890">
        <w:t>(1)</w:t>
      </w:r>
      <w:r w:rsidR="00DC12E5" w:rsidRPr="00B76890">
        <w:t xml:space="preserve"> </w:t>
      </w:r>
      <w:r w:rsidR="005C7979" w:rsidRPr="00B76890">
        <w:t>Danom stupanja na snagu ove odluke prestaje važiti Odluka o grobljima (</w:t>
      </w:r>
      <w:r w:rsidR="004879AC" w:rsidRPr="00B76890">
        <w:t>„</w:t>
      </w:r>
      <w:r w:rsidR="005C7979" w:rsidRPr="00B76890">
        <w:t xml:space="preserve">Službene novine </w:t>
      </w:r>
      <w:r w:rsidR="004879AC" w:rsidRPr="00B76890">
        <w:t>Grada Pazina“</w:t>
      </w:r>
      <w:r w:rsidR="005C7979" w:rsidRPr="00B76890">
        <w:t xml:space="preserve">, broj  </w:t>
      </w:r>
      <w:r w:rsidR="004879AC" w:rsidRPr="00B76890">
        <w:t>24/02., 6/11. i 46/23.)</w:t>
      </w:r>
    </w:p>
    <w:p w14:paraId="0CC1861A" w14:textId="580FB7F6" w:rsidR="005C7979" w:rsidRPr="00B76890" w:rsidRDefault="00A32D7C" w:rsidP="00A32D7C">
      <w:pPr>
        <w:spacing w:after="0"/>
        <w:jc w:val="both"/>
      </w:pPr>
      <w:r w:rsidRPr="00B76890">
        <w:t>(2)</w:t>
      </w:r>
      <w:r w:rsidR="00DC12E5" w:rsidRPr="00B76890">
        <w:t xml:space="preserve"> </w:t>
      </w:r>
      <w:r w:rsidR="005C7979" w:rsidRPr="00B76890">
        <w:t xml:space="preserve">Postupci obračuna godišnje naknade za korištenje grobnog mjesta započeti po odredbama Odluke iz prethodnog stavka, dovršit će se prema odredbama te Odluke. </w:t>
      </w:r>
    </w:p>
    <w:p w14:paraId="77424D70" w14:textId="77777777" w:rsidR="005C7979" w:rsidRPr="00B76890" w:rsidRDefault="005C7979" w:rsidP="005C7979"/>
    <w:p w14:paraId="45A1C926" w14:textId="774FC140" w:rsidR="005C7979" w:rsidRPr="00B76890" w:rsidRDefault="005C7979" w:rsidP="00A32D7C">
      <w:pPr>
        <w:jc w:val="center"/>
        <w:rPr>
          <w:b/>
          <w:bCs/>
        </w:rPr>
      </w:pPr>
      <w:r w:rsidRPr="00B76890">
        <w:rPr>
          <w:b/>
          <w:bCs/>
        </w:rPr>
        <w:t>Članak 4</w:t>
      </w:r>
      <w:r w:rsidR="00DC12E5" w:rsidRPr="00B76890">
        <w:rPr>
          <w:b/>
          <w:bCs/>
        </w:rPr>
        <w:t>5</w:t>
      </w:r>
      <w:r w:rsidRPr="00B76890">
        <w:rPr>
          <w:b/>
          <w:bCs/>
        </w:rPr>
        <w:t>.</w:t>
      </w:r>
    </w:p>
    <w:p w14:paraId="6AAE9117" w14:textId="79C0A841" w:rsidR="005C7979" w:rsidRPr="00B76890" w:rsidRDefault="005C7979" w:rsidP="005C7979">
      <w:r w:rsidRPr="00B76890">
        <w:t xml:space="preserve">Ova Odluka stupa na snagu osmog dana od dana objave u Službenom glasniku Općine </w:t>
      </w:r>
      <w:r w:rsidR="00A32D7C" w:rsidRPr="00B76890">
        <w:t>Lupoglav.</w:t>
      </w:r>
    </w:p>
    <w:p w14:paraId="336F6AC5" w14:textId="77777777" w:rsidR="005C7979" w:rsidRPr="00B76890" w:rsidRDefault="005C7979" w:rsidP="005C7979"/>
    <w:p w14:paraId="545FD80A" w14:textId="4F9C7D56" w:rsidR="005C7979" w:rsidRPr="00B76890" w:rsidRDefault="005C7979" w:rsidP="00A32D7C">
      <w:pPr>
        <w:spacing w:after="0"/>
        <w:jc w:val="center"/>
        <w:rPr>
          <w:b/>
          <w:bCs/>
        </w:rPr>
      </w:pPr>
      <w:r w:rsidRPr="00B76890">
        <w:rPr>
          <w:b/>
          <w:bCs/>
        </w:rPr>
        <w:t xml:space="preserve">OPĆINSKO VIJEĆE OPĆINE </w:t>
      </w:r>
      <w:r w:rsidR="00A32D7C" w:rsidRPr="00B76890">
        <w:rPr>
          <w:b/>
          <w:bCs/>
        </w:rPr>
        <w:t>LUPOGLAV</w:t>
      </w:r>
    </w:p>
    <w:p w14:paraId="7BEFD49E" w14:textId="7B4E2FA3" w:rsidR="005C7979" w:rsidRPr="00B76890" w:rsidRDefault="005C7979" w:rsidP="00A32D7C">
      <w:pPr>
        <w:spacing w:after="0"/>
        <w:jc w:val="center"/>
      </w:pPr>
      <w:r w:rsidRPr="00B76890">
        <w:t>Predsjedni</w:t>
      </w:r>
      <w:r w:rsidR="00A32D7C" w:rsidRPr="00B76890">
        <w:t>ca</w:t>
      </w:r>
      <w:r w:rsidRPr="00B76890">
        <w:t xml:space="preserve"> Općinskog  vijeća</w:t>
      </w:r>
    </w:p>
    <w:p w14:paraId="3ABC9B33" w14:textId="2CF2F0F9" w:rsidR="005C7979" w:rsidRPr="00B76890" w:rsidRDefault="00A32D7C" w:rsidP="00A32D7C">
      <w:pPr>
        <w:spacing w:after="0"/>
        <w:jc w:val="center"/>
      </w:pPr>
      <w:r w:rsidRPr="00B76890">
        <w:t>Vivien Ribarić, v.r.</w:t>
      </w:r>
    </w:p>
    <w:p w14:paraId="2C7698E7" w14:textId="77777777" w:rsidR="00B844CC" w:rsidRPr="00B76890" w:rsidRDefault="00B844CC"/>
    <w:p w14:paraId="44ED5849" w14:textId="77777777" w:rsidR="004166C7" w:rsidRPr="00B76890" w:rsidRDefault="004166C7"/>
    <w:p w14:paraId="7A74BBF2" w14:textId="77777777" w:rsidR="004166C7" w:rsidRPr="00B76890" w:rsidRDefault="004166C7"/>
    <w:p w14:paraId="22F04CA7" w14:textId="77777777" w:rsidR="004166C7" w:rsidRPr="00B76890" w:rsidRDefault="004166C7"/>
    <w:p w14:paraId="1F0A7A02" w14:textId="77777777" w:rsidR="004166C7" w:rsidRPr="00B76890" w:rsidRDefault="004166C7"/>
    <w:p w14:paraId="731E7248" w14:textId="77777777" w:rsidR="00190B54" w:rsidRPr="00B76890" w:rsidRDefault="00190B54"/>
    <w:p w14:paraId="6217E9D8" w14:textId="77777777" w:rsidR="00190B54" w:rsidRPr="00B76890" w:rsidRDefault="00190B54"/>
    <w:p w14:paraId="3733083F" w14:textId="77777777" w:rsidR="00190B54" w:rsidRPr="00B76890" w:rsidRDefault="00190B54"/>
    <w:p w14:paraId="3C39E6A0" w14:textId="77777777" w:rsidR="00190B54" w:rsidRPr="00B76890" w:rsidRDefault="00190B54"/>
    <w:p w14:paraId="0DF1F765" w14:textId="77777777" w:rsidR="00190B54" w:rsidRPr="00B76890" w:rsidRDefault="00190B54"/>
    <w:p w14:paraId="73A0836E" w14:textId="77777777" w:rsidR="00190B54" w:rsidRPr="00B76890" w:rsidRDefault="00190B54"/>
    <w:p w14:paraId="5B484B81" w14:textId="77777777" w:rsidR="00190B54" w:rsidRPr="00B76890" w:rsidRDefault="00190B54"/>
    <w:p w14:paraId="3F1E896C" w14:textId="77777777" w:rsidR="00190B54" w:rsidRPr="00B76890" w:rsidRDefault="00190B54"/>
    <w:p w14:paraId="144189E3" w14:textId="77777777" w:rsidR="00190B54" w:rsidRPr="00B76890" w:rsidRDefault="00190B54"/>
    <w:p w14:paraId="0C3EC510" w14:textId="77777777" w:rsidR="00190B54" w:rsidRPr="00B76890" w:rsidRDefault="00190B54"/>
    <w:p w14:paraId="1E8D78D7" w14:textId="77777777" w:rsidR="00190B54" w:rsidRPr="00B76890" w:rsidRDefault="00190B54"/>
    <w:p w14:paraId="1D914AD4" w14:textId="77777777" w:rsidR="00190B54" w:rsidRPr="00B76890" w:rsidRDefault="00190B54"/>
    <w:p w14:paraId="2EB23762" w14:textId="77777777" w:rsidR="004166C7" w:rsidRPr="00B76890" w:rsidRDefault="004166C7" w:rsidP="004166C7">
      <w:pPr>
        <w:shd w:val="clear" w:color="auto" w:fill="FFFFFF"/>
        <w:spacing w:line="330" w:lineRule="atLeast"/>
        <w:jc w:val="center"/>
        <w:rPr>
          <w:rFonts w:eastAsia="Times New Roman" w:cs="Arial"/>
          <w:b/>
          <w:bCs/>
          <w:sz w:val="22"/>
          <w:szCs w:val="22"/>
          <w:lang w:eastAsia="hr-HR"/>
        </w:rPr>
      </w:pPr>
      <w:r w:rsidRPr="00B76890">
        <w:rPr>
          <w:rFonts w:eastAsia="Times New Roman" w:cs="Arial"/>
          <w:b/>
          <w:bCs/>
          <w:sz w:val="22"/>
          <w:szCs w:val="22"/>
          <w:lang w:eastAsia="hr-HR"/>
        </w:rPr>
        <w:lastRenderedPageBreak/>
        <w:t>OBRAZLOŽENJE</w:t>
      </w:r>
    </w:p>
    <w:p w14:paraId="366EA521" w14:textId="0E5C9DA5" w:rsidR="004166C7" w:rsidRPr="00B76890" w:rsidRDefault="004166C7" w:rsidP="004166C7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</w:rPr>
      </w:pPr>
      <w:r w:rsidRPr="00B76890">
        <w:rPr>
          <w:rFonts w:eastAsia="Calibri" w:cs="Arial"/>
          <w:sz w:val="22"/>
          <w:szCs w:val="22"/>
        </w:rPr>
        <w:t>I</w:t>
      </w:r>
      <w:r w:rsidRPr="00B76890">
        <w:rPr>
          <w:rFonts w:eastAsia="Calibri" w:cs="Arial"/>
          <w:b/>
          <w:bCs/>
          <w:sz w:val="22"/>
          <w:szCs w:val="22"/>
        </w:rPr>
        <w:t>. PRAVNI TEMELJ ZA DONOŠENJE ODLUKE</w:t>
      </w:r>
    </w:p>
    <w:p w14:paraId="4DC1C3F2" w14:textId="543FEFE9" w:rsidR="004166C7" w:rsidRPr="00B76890" w:rsidRDefault="004166C7" w:rsidP="004166C7">
      <w:pPr>
        <w:ind w:firstLine="720"/>
        <w:jc w:val="both"/>
        <w:rPr>
          <w:rFonts w:eastAsia="Calibri" w:cs="Arial"/>
          <w:color w:val="FF0000"/>
          <w:sz w:val="22"/>
          <w:szCs w:val="22"/>
        </w:rPr>
      </w:pPr>
      <w:r w:rsidRPr="00B76890">
        <w:rPr>
          <w:rFonts w:eastAsia="Calibri" w:cs="Arial"/>
          <w:sz w:val="22"/>
          <w:szCs w:val="22"/>
        </w:rPr>
        <w:t xml:space="preserve">Pravni temelj za donošenje  Odluke o grobljima sadržan je u  članku </w:t>
      </w:r>
      <w:r w:rsidRPr="00B76890">
        <w:rPr>
          <w:rFonts w:eastAsia="Calibri" w:cs="Arial"/>
          <w:sz w:val="22"/>
          <w:szCs w:val="22"/>
          <w:lang w:eastAsia="hr-HR"/>
        </w:rPr>
        <w:t xml:space="preserve">9. stavak 10. Zakona o grobljima (Narodne novine broj 78/25 i 80/25-ispravak) i </w:t>
      </w:r>
      <w:r w:rsidRPr="00B76890">
        <w:rPr>
          <w:rFonts w:eastAsia="Calibri" w:cs="Arial"/>
          <w:sz w:val="22"/>
          <w:szCs w:val="22"/>
          <w:lang w:eastAsia="hr-HR"/>
        </w:rPr>
        <w:t>članka 17.</w:t>
      </w:r>
      <w:r w:rsidRPr="00B76890">
        <w:rPr>
          <w:rFonts w:cs="Arial"/>
          <w:sz w:val="22"/>
          <w:szCs w:val="22"/>
        </w:rPr>
        <w:t xml:space="preserve"> Statuta Općine </w:t>
      </w:r>
      <w:r w:rsidRPr="00B76890">
        <w:rPr>
          <w:rFonts w:cs="Arial"/>
          <w:sz w:val="22"/>
          <w:szCs w:val="22"/>
        </w:rPr>
        <w:t>Lupoglav</w:t>
      </w:r>
      <w:r w:rsidRPr="00B76890">
        <w:rPr>
          <w:rFonts w:cs="Arial"/>
          <w:sz w:val="22"/>
          <w:szCs w:val="22"/>
        </w:rPr>
        <w:t xml:space="preserve"> (</w:t>
      </w:r>
      <w:r w:rsidRPr="00B76890">
        <w:rPr>
          <w:rFonts w:cs="Arial"/>
          <w:sz w:val="22"/>
          <w:szCs w:val="22"/>
        </w:rPr>
        <w:t>„</w:t>
      </w:r>
      <w:r w:rsidRPr="00B76890">
        <w:rPr>
          <w:rFonts w:cs="Arial"/>
          <w:sz w:val="22"/>
          <w:szCs w:val="22"/>
        </w:rPr>
        <w:t>Službene novine</w:t>
      </w:r>
      <w:r w:rsidRPr="00B76890">
        <w:rPr>
          <w:sz w:val="22"/>
          <w:szCs w:val="22"/>
        </w:rPr>
        <w:t xml:space="preserve"> Grada Pazina“, </w:t>
      </w:r>
      <w:r w:rsidRPr="00B76890">
        <w:rPr>
          <w:rFonts w:cs="Arial"/>
          <w:sz w:val="22"/>
          <w:szCs w:val="22"/>
        </w:rPr>
        <w:t>broj 18/09., 3/13., 14/18. i 10/21.).</w:t>
      </w:r>
    </w:p>
    <w:p w14:paraId="5DA79EF0" w14:textId="77777777" w:rsidR="004166C7" w:rsidRPr="00B76890" w:rsidRDefault="004166C7" w:rsidP="004166C7">
      <w:pPr>
        <w:autoSpaceDE w:val="0"/>
        <w:autoSpaceDN w:val="0"/>
        <w:adjustRightInd w:val="0"/>
        <w:jc w:val="both"/>
        <w:rPr>
          <w:rFonts w:eastAsia="Calibri" w:cs="Arial"/>
          <w:b/>
          <w:bCs/>
          <w:sz w:val="22"/>
          <w:szCs w:val="22"/>
        </w:rPr>
      </w:pPr>
      <w:r w:rsidRPr="00B76890">
        <w:rPr>
          <w:rFonts w:eastAsia="Calibri" w:cs="Arial"/>
          <w:b/>
          <w:bCs/>
          <w:sz w:val="22"/>
          <w:szCs w:val="22"/>
        </w:rPr>
        <w:t xml:space="preserve">II. OCJENA STANJA, OSNOVNA PITANJA KOJA SE TREBAJU UREDITI I SVRHA KOJA SE ŽELI POSTIĆI UREĐIVANJEM ODNOSA NA PREDLOŽENI NAČIN </w:t>
      </w:r>
    </w:p>
    <w:p w14:paraId="68A8AFD4" w14:textId="511066B2" w:rsidR="004166C7" w:rsidRPr="00B76890" w:rsidRDefault="004166C7" w:rsidP="004166C7">
      <w:pPr>
        <w:shd w:val="clear" w:color="auto" w:fill="FFFFFF"/>
        <w:ind w:firstLine="720"/>
        <w:jc w:val="both"/>
        <w:rPr>
          <w:rFonts w:eastAsia="Times New Roman" w:cs="Arial"/>
          <w:sz w:val="22"/>
          <w:szCs w:val="22"/>
          <w:lang w:eastAsia="hr-HR"/>
        </w:rPr>
      </w:pPr>
      <w:r w:rsidRPr="00B76890">
        <w:rPr>
          <w:rFonts w:cs="Arial"/>
          <w:spacing w:val="3"/>
          <w:sz w:val="22"/>
          <w:szCs w:val="22"/>
          <w:lang w:eastAsia="hr-HR"/>
        </w:rPr>
        <w:t xml:space="preserve">Općinsko  vijeće Općine </w:t>
      </w:r>
      <w:r w:rsidRPr="00B76890">
        <w:rPr>
          <w:rFonts w:cs="Arial"/>
          <w:spacing w:val="3"/>
          <w:sz w:val="22"/>
          <w:szCs w:val="22"/>
          <w:lang w:eastAsia="hr-HR"/>
        </w:rPr>
        <w:t xml:space="preserve">Lupoglav </w:t>
      </w:r>
      <w:r w:rsidRPr="00B76890">
        <w:rPr>
          <w:rFonts w:cs="Arial"/>
          <w:spacing w:val="3"/>
          <w:sz w:val="22"/>
          <w:szCs w:val="22"/>
          <w:lang w:eastAsia="hr-HR"/>
        </w:rPr>
        <w:t xml:space="preserve">donijelo je </w:t>
      </w:r>
      <w:r w:rsidRPr="00B76890">
        <w:rPr>
          <w:rFonts w:cs="Arial"/>
          <w:spacing w:val="3"/>
          <w:sz w:val="22"/>
          <w:szCs w:val="22"/>
          <w:lang w:eastAsia="hr-HR"/>
        </w:rPr>
        <w:t xml:space="preserve">Odluku o grobljima </w:t>
      </w:r>
      <w:r w:rsidRPr="00B76890">
        <w:rPr>
          <w:rFonts w:cs="Arial"/>
          <w:spacing w:val="3"/>
          <w:sz w:val="22"/>
          <w:szCs w:val="22"/>
          <w:lang w:eastAsia="hr-HR"/>
        </w:rPr>
        <w:t>(„Službene novine Grada Pazina“, broj  24/02., 6/11. i 46/23.</w:t>
      </w:r>
      <w:r w:rsidRPr="00B76890">
        <w:rPr>
          <w:rFonts w:cs="Arial"/>
          <w:spacing w:val="3"/>
          <w:sz w:val="22"/>
          <w:szCs w:val="22"/>
          <w:lang w:eastAsia="hr-HR"/>
        </w:rPr>
        <w:t>).</w:t>
      </w:r>
    </w:p>
    <w:p w14:paraId="2A6E4963" w14:textId="153A265C" w:rsidR="004166C7" w:rsidRPr="00B76890" w:rsidRDefault="004166C7" w:rsidP="004166C7">
      <w:pPr>
        <w:pStyle w:val="Bezproreda"/>
        <w:ind w:firstLine="720"/>
        <w:jc w:val="both"/>
        <w:rPr>
          <w:rFonts w:asciiTheme="minorHAnsi" w:hAnsiTheme="minorHAnsi" w:cs="Arial"/>
          <w:spacing w:val="3"/>
          <w:lang w:eastAsia="hr-HR"/>
        </w:rPr>
      </w:pPr>
      <w:r w:rsidRPr="00B76890">
        <w:rPr>
          <w:rFonts w:asciiTheme="minorHAnsi" w:hAnsiTheme="minorHAnsi" w:cs="Arial"/>
          <w:lang w:eastAsia="hr-HR"/>
        </w:rPr>
        <w:t>U „Narodnim novinama“ br. 78/25 od 9. svibnja 2025. objavljen je novi </w:t>
      </w:r>
      <w:hyperlink r:id="rId9" w:history="1">
        <w:r w:rsidRPr="00B76890">
          <w:rPr>
            <w:rFonts w:asciiTheme="minorHAnsi" w:hAnsiTheme="minorHAnsi" w:cs="Arial"/>
            <w:lang w:eastAsia="hr-HR"/>
          </w:rPr>
          <w:t>Zakon o grobljima</w:t>
        </w:r>
      </w:hyperlink>
      <w:r w:rsidRPr="00B76890">
        <w:rPr>
          <w:rFonts w:asciiTheme="minorHAnsi" w:hAnsiTheme="minorHAnsi" w:cs="Arial"/>
          <w:lang w:eastAsia="hr-HR"/>
        </w:rPr>
        <w:t> (u nastavku: Zakon), koji je stupio na snagu 17. svibnja 2025. godine. U „Narodnim novinama“ br. 80/25 od 16. svibnja 2025. objavljen je </w:t>
      </w:r>
      <w:hyperlink r:id="rId10" w:history="1">
        <w:r w:rsidRPr="00B76890">
          <w:rPr>
            <w:rFonts w:asciiTheme="minorHAnsi" w:hAnsiTheme="minorHAnsi" w:cs="Arial"/>
            <w:lang w:eastAsia="hr-HR"/>
          </w:rPr>
          <w:t>Ispravak Zakona o grobljima</w:t>
        </w:r>
      </w:hyperlink>
      <w:r w:rsidRPr="00B76890">
        <w:rPr>
          <w:rFonts w:asciiTheme="minorHAnsi" w:hAnsiTheme="minorHAnsi" w:cs="Arial"/>
          <w:lang w:eastAsia="hr-HR"/>
        </w:rPr>
        <w:t>.</w:t>
      </w:r>
      <w:r w:rsidRPr="00B76890">
        <w:rPr>
          <w:rFonts w:asciiTheme="minorHAnsi" w:hAnsiTheme="minorHAnsi" w:cs="Arial"/>
          <w:spacing w:val="3"/>
          <w:lang w:eastAsia="hr-HR"/>
        </w:rPr>
        <w:t xml:space="preserve"> Općinsko vijeće Općine </w:t>
      </w:r>
      <w:r w:rsidRPr="00B76890">
        <w:rPr>
          <w:rFonts w:asciiTheme="minorHAnsi" w:hAnsiTheme="minorHAnsi" w:cs="Arial"/>
          <w:spacing w:val="3"/>
          <w:lang w:eastAsia="hr-HR"/>
        </w:rPr>
        <w:t xml:space="preserve">Lupoglav </w:t>
      </w:r>
      <w:r w:rsidRPr="00B76890">
        <w:rPr>
          <w:rFonts w:asciiTheme="minorHAnsi" w:hAnsiTheme="minorHAnsi" w:cs="Arial"/>
          <w:color w:val="231F20"/>
          <w:shd w:val="clear" w:color="auto" w:fill="FFFFFF"/>
        </w:rPr>
        <w:t>dužno je u roku od godine dana od dana stupanja na snagu Zakona donijeti Odluku o grobljima.</w:t>
      </w:r>
      <w:r w:rsidRPr="00B76890">
        <w:rPr>
          <w:rFonts w:asciiTheme="minorHAnsi" w:hAnsiTheme="minorHAnsi" w:cs="Arial"/>
          <w:spacing w:val="3"/>
          <w:lang w:eastAsia="hr-HR"/>
        </w:rPr>
        <w:t xml:space="preserve"> </w:t>
      </w:r>
    </w:p>
    <w:p w14:paraId="64021EA0" w14:textId="77777777" w:rsidR="004166C7" w:rsidRPr="00B76890" w:rsidRDefault="004166C7" w:rsidP="004166C7">
      <w:pPr>
        <w:pStyle w:val="Bezproreda"/>
        <w:ind w:firstLine="408"/>
        <w:jc w:val="both"/>
        <w:rPr>
          <w:rFonts w:asciiTheme="minorHAnsi" w:hAnsiTheme="minorHAnsi" w:cs="Arial"/>
        </w:rPr>
      </w:pPr>
      <w:r w:rsidRPr="00B76890">
        <w:rPr>
          <w:rFonts w:asciiTheme="minorHAnsi" w:hAnsiTheme="minorHAnsi" w:cs="Arial"/>
        </w:rPr>
        <w:t xml:space="preserve">Prijedlog nove Odluke o grobljima smisleno i konstrukcijski prati odredbe Zakona o grobljima. </w:t>
      </w:r>
      <w:r w:rsidRPr="00B76890">
        <w:rPr>
          <w:rFonts w:asciiTheme="minorHAnsi" w:hAnsiTheme="minorHAnsi" w:cs="Arial"/>
          <w:color w:val="231F20"/>
          <w:shd w:val="clear" w:color="auto" w:fill="FFFFFF"/>
        </w:rPr>
        <w:t xml:space="preserve">Predloženom Odlukom u skladu s odredbom članka 9. stavka 10. Zakona, uređuju se </w:t>
      </w:r>
      <w:r w:rsidRPr="00B76890">
        <w:rPr>
          <w:rFonts w:asciiTheme="minorHAnsi" w:hAnsiTheme="minorHAnsi" w:cs="Arial"/>
          <w:color w:val="231F20"/>
        </w:rPr>
        <w:t>mjerila i kriteriji za dodjelu i ustupanje grobnih mjesta na korištenje, iskopavanje i premještaj posmrtnih ostataka, ukopi i privremeni ukopi, ukop nepoznatih osoba, produbljenje groba i premještanje posmrtnih ostataka u grobnici, održavanje groblja i uklanjanje otpada, veličina, dimenzije, materijal i izgled grobnih mjesta i spomen-obilježja, uvjeti upravljanja grobljem od strane pravne osobe koja upravlja grobljem, uvjeti, način i mjesto prosipanja kremiranih posmrtnih ostataka umrle osobe, uvjeti i mjerila za plaćanje naknade pri dodjeli grobnog mjesta i godišnje grobne naknade, stjecanje opreme i uređaja koji se nalaze na grobnom mjestu bez korisnika grobnog mjesta, nadzor  i prekršajne odredbe.</w:t>
      </w:r>
    </w:p>
    <w:p w14:paraId="405DBACA" w14:textId="77777777" w:rsidR="004166C7" w:rsidRPr="00B76890" w:rsidRDefault="004166C7" w:rsidP="004166C7">
      <w:pPr>
        <w:pStyle w:val="Bezproreda"/>
        <w:ind w:firstLine="408"/>
        <w:jc w:val="both"/>
        <w:rPr>
          <w:rFonts w:asciiTheme="minorHAnsi" w:hAnsiTheme="minorHAnsi" w:cs="Arial"/>
        </w:rPr>
      </w:pPr>
      <w:r w:rsidRPr="00B76890">
        <w:rPr>
          <w:rFonts w:asciiTheme="minorHAnsi" w:hAnsiTheme="minorHAnsi" w:cs="Arial"/>
        </w:rPr>
        <w:t xml:space="preserve">Svrha Odluke je osigurati pravni okvir za učinkovito i transparentno upravljanje grobljima sukladno novom Zakonu o grobljima. Predloženom Odlukom </w:t>
      </w:r>
      <w:r w:rsidRPr="00B76890">
        <w:rPr>
          <w:rFonts w:asciiTheme="minorHAnsi" w:hAnsiTheme="minorHAnsi" w:cs="Arial"/>
          <w:shd w:val="clear" w:color="auto" w:fill="FFFFFF"/>
        </w:rPr>
        <w:t>jasno  se propisuju prava i obveza Općine, upravitelja </w:t>
      </w:r>
      <w:r w:rsidRPr="00B76890">
        <w:rPr>
          <w:rStyle w:val="Istaknuto"/>
          <w:rFonts w:asciiTheme="minorHAnsi" w:hAnsiTheme="minorHAnsi" w:cs="Arial"/>
          <w:shd w:val="clear" w:color="auto" w:fill="FFFFFF"/>
        </w:rPr>
        <w:t>groblja</w:t>
      </w:r>
      <w:r w:rsidRPr="00B76890">
        <w:rPr>
          <w:rFonts w:asciiTheme="minorHAnsi" w:hAnsiTheme="minorHAnsi" w:cs="Arial"/>
          <w:shd w:val="clear" w:color="auto" w:fill="FFFFFF"/>
        </w:rPr>
        <w:t xml:space="preserve"> i korisnika </w:t>
      </w:r>
      <w:r w:rsidRPr="00B76890">
        <w:rPr>
          <w:rStyle w:val="Istaknuto"/>
          <w:rFonts w:asciiTheme="minorHAnsi" w:hAnsiTheme="minorHAnsi" w:cs="Arial"/>
          <w:shd w:val="clear" w:color="auto" w:fill="FFFFFF"/>
        </w:rPr>
        <w:t>groblja.</w:t>
      </w:r>
      <w:r w:rsidRPr="00B76890">
        <w:rPr>
          <w:rStyle w:val="Istaknuto"/>
          <w:rFonts w:asciiTheme="minorHAnsi" w:hAnsiTheme="minorHAnsi" w:cs="Arial"/>
          <w:b/>
          <w:bCs/>
          <w:color w:val="767676"/>
          <w:shd w:val="clear" w:color="auto" w:fill="FFFFFF"/>
        </w:rPr>
        <w:t xml:space="preserve"> </w:t>
      </w:r>
      <w:r w:rsidRPr="00B76890">
        <w:rPr>
          <w:rFonts w:asciiTheme="minorHAnsi" w:hAnsiTheme="minorHAnsi" w:cs="Arial"/>
        </w:rPr>
        <w:t>Odlukom se uvode i neki novi instituti (iskopavanje i premještaj posmrtnih ostataka, privremeni ukopi, ukop nepoznatih osoba.</w:t>
      </w:r>
    </w:p>
    <w:p w14:paraId="66D3A8FA" w14:textId="300666D0" w:rsidR="004166C7" w:rsidRPr="00B76890" w:rsidRDefault="004166C7" w:rsidP="004166C7">
      <w:pPr>
        <w:shd w:val="clear" w:color="auto" w:fill="FFFFFF"/>
        <w:ind w:firstLine="408"/>
        <w:jc w:val="both"/>
        <w:rPr>
          <w:rFonts w:eastAsia="Times New Roman" w:cs="Arial"/>
          <w:sz w:val="22"/>
          <w:szCs w:val="22"/>
          <w:lang w:eastAsia="hr-HR"/>
        </w:rPr>
      </w:pPr>
      <w:r w:rsidRPr="00B76890">
        <w:rPr>
          <w:rFonts w:cs="Arial"/>
          <w:sz w:val="22"/>
          <w:szCs w:val="22"/>
        </w:rPr>
        <w:t>Stupanjem na snagu predložene  Odluke prestaje važiti Odluka o grobljima („Službene novine Grada Pazina“, broj  24/02., 6/11. i 46/23.)</w:t>
      </w:r>
    </w:p>
    <w:p w14:paraId="6106779A" w14:textId="77777777" w:rsidR="004166C7" w:rsidRPr="00B76890" w:rsidRDefault="004166C7" w:rsidP="004166C7">
      <w:pPr>
        <w:shd w:val="clear" w:color="auto" w:fill="FFFFFF"/>
        <w:ind w:firstLine="408"/>
        <w:jc w:val="both"/>
        <w:rPr>
          <w:rFonts w:eastAsia="Times New Roman" w:cs="Arial"/>
          <w:sz w:val="22"/>
          <w:szCs w:val="22"/>
          <w:lang w:eastAsia="hr-HR"/>
        </w:rPr>
      </w:pPr>
      <w:r w:rsidRPr="00B76890">
        <w:rPr>
          <w:rFonts w:eastAsia="Times New Roman" w:cs="Arial"/>
          <w:sz w:val="22"/>
          <w:szCs w:val="22"/>
          <w:lang w:eastAsia="hr-HR"/>
        </w:rPr>
        <w:t xml:space="preserve">Postupci obračuna godišnje naknade za korištenje grobnog mjesta započeti po odredbama ranije odluke,  dovršit će se prema odredbama te odluke. </w:t>
      </w:r>
    </w:p>
    <w:p w14:paraId="502747A7" w14:textId="77777777" w:rsidR="004166C7" w:rsidRPr="00B76890" w:rsidRDefault="004166C7" w:rsidP="004166C7">
      <w:pPr>
        <w:pStyle w:val="Bezproreda"/>
        <w:ind w:firstLine="408"/>
        <w:jc w:val="both"/>
        <w:rPr>
          <w:rFonts w:asciiTheme="minorHAnsi" w:hAnsiTheme="minorHAnsi" w:cs="Arial"/>
          <w:color w:val="000000"/>
        </w:rPr>
      </w:pPr>
      <w:r w:rsidRPr="00B76890">
        <w:rPr>
          <w:rFonts w:asciiTheme="minorHAnsi" w:hAnsiTheme="minorHAnsi" w:cs="Arial"/>
        </w:rPr>
        <w:t>U skladu s odredbama Zakona o pravu na pristup informacijama (Narodne novine 25/13 i 85/15) o Nacrtu prijedloga Odluke o grobljima</w:t>
      </w:r>
      <w:r w:rsidRPr="00B76890">
        <w:rPr>
          <w:rFonts w:asciiTheme="minorHAnsi" w:hAnsiTheme="minorHAnsi" w:cs="Arial"/>
          <w:shd w:val="clear" w:color="auto" w:fill="FFFFFF"/>
          <w:lang w:val="nb-NO"/>
        </w:rPr>
        <w:t xml:space="preserve"> te </w:t>
      </w:r>
      <w:r w:rsidRPr="00B76890">
        <w:rPr>
          <w:rFonts w:asciiTheme="minorHAnsi" w:hAnsiTheme="minorHAnsi" w:cs="Arial"/>
        </w:rPr>
        <w:t xml:space="preserve"> o nacrtu odluke kojom </w:t>
      </w:r>
      <w:r w:rsidRPr="00B76890">
        <w:rPr>
          <w:rFonts w:asciiTheme="minorHAnsi" w:hAnsiTheme="minorHAnsi" w:cs="Arial"/>
          <w:shd w:val="clear" w:color="auto" w:fill="FFFFFF"/>
          <w:lang w:val="nb-NO"/>
        </w:rPr>
        <w:t xml:space="preserve">se određuje visina naknade pri dodjeli grobnog mjeta i godišnje grobne naknade, obveza je provođenja  internetskog savjetovanja </w:t>
      </w:r>
      <w:r w:rsidRPr="00B76890">
        <w:rPr>
          <w:rFonts w:asciiTheme="minorHAnsi" w:hAnsiTheme="minorHAnsi" w:cs="Arial"/>
          <w:color w:val="000000"/>
        </w:rPr>
        <w:t>sa javnošću.</w:t>
      </w:r>
    </w:p>
    <w:p w14:paraId="692EC2B1" w14:textId="77777777" w:rsidR="00B4036A" w:rsidRPr="00B76890" w:rsidRDefault="00B4036A" w:rsidP="004166C7">
      <w:pPr>
        <w:autoSpaceDE w:val="0"/>
        <w:autoSpaceDN w:val="0"/>
        <w:adjustRightInd w:val="0"/>
        <w:jc w:val="both"/>
        <w:rPr>
          <w:rFonts w:eastAsia="Calibri" w:cs="Arial"/>
          <w:b/>
          <w:bCs/>
          <w:sz w:val="22"/>
          <w:szCs w:val="22"/>
        </w:rPr>
      </w:pPr>
    </w:p>
    <w:p w14:paraId="01F962A6" w14:textId="3355446C" w:rsidR="004166C7" w:rsidRPr="00B76890" w:rsidRDefault="004166C7" w:rsidP="004166C7">
      <w:pPr>
        <w:autoSpaceDE w:val="0"/>
        <w:autoSpaceDN w:val="0"/>
        <w:adjustRightInd w:val="0"/>
        <w:jc w:val="both"/>
        <w:rPr>
          <w:rFonts w:eastAsia="Calibri" w:cs="Arial"/>
          <w:b/>
          <w:bCs/>
          <w:sz w:val="22"/>
          <w:szCs w:val="22"/>
        </w:rPr>
      </w:pPr>
      <w:r w:rsidRPr="00B76890">
        <w:rPr>
          <w:rFonts w:eastAsia="Calibri" w:cs="Arial"/>
          <w:b/>
          <w:bCs/>
          <w:sz w:val="22"/>
          <w:szCs w:val="22"/>
        </w:rPr>
        <w:t>III. SREDSTVA ZA PROVOĐENJE ODLUKE</w:t>
      </w:r>
    </w:p>
    <w:p w14:paraId="19C2178C" w14:textId="41EFE9E0" w:rsidR="004166C7" w:rsidRPr="00B76890" w:rsidRDefault="004166C7" w:rsidP="00B4036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 w:cs="Arial"/>
          <w:sz w:val="22"/>
          <w:szCs w:val="22"/>
          <w:lang w:eastAsia="hr-HR"/>
        </w:rPr>
      </w:pPr>
      <w:r w:rsidRPr="00B76890">
        <w:rPr>
          <w:rFonts w:cs="Arial"/>
          <w:sz w:val="22"/>
          <w:szCs w:val="22"/>
        </w:rPr>
        <w:t>U općinskom  proračunu nije potrebno osigurati dodatna sredstva za provođenje predložene odluke.</w:t>
      </w:r>
    </w:p>
    <w:p w14:paraId="23E7D5A6" w14:textId="14DD8C38" w:rsidR="004166C7" w:rsidRPr="004166C7" w:rsidRDefault="004166C7" w:rsidP="004166C7">
      <w:pPr>
        <w:shd w:val="clear" w:color="auto" w:fill="FFFFFF"/>
        <w:jc w:val="right"/>
        <w:rPr>
          <w:rFonts w:cs="Arial"/>
          <w:sz w:val="22"/>
          <w:szCs w:val="22"/>
        </w:rPr>
      </w:pPr>
      <w:r w:rsidRPr="00B76890">
        <w:rPr>
          <w:rFonts w:eastAsia="Times New Roman" w:cs="Arial"/>
          <w:sz w:val="22"/>
          <w:szCs w:val="22"/>
          <w:lang w:eastAsia="hr-HR"/>
        </w:rPr>
        <w:t xml:space="preserve">Jedinstveni upravni odjel Općine </w:t>
      </w:r>
      <w:r w:rsidRPr="00B76890">
        <w:rPr>
          <w:rFonts w:eastAsia="Times New Roman" w:cs="Arial"/>
          <w:sz w:val="22"/>
          <w:szCs w:val="22"/>
          <w:lang w:eastAsia="hr-HR"/>
        </w:rPr>
        <w:t>Lupoglav</w:t>
      </w:r>
    </w:p>
    <w:p w14:paraId="00EDC5FA" w14:textId="77777777" w:rsidR="004166C7" w:rsidRPr="004166C7" w:rsidRDefault="004166C7">
      <w:pPr>
        <w:rPr>
          <w:sz w:val="22"/>
          <w:szCs w:val="22"/>
        </w:rPr>
      </w:pPr>
    </w:p>
    <w:p w14:paraId="2E3B2975" w14:textId="77777777" w:rsidR="004166C7" w:rsidRDefault="004166C7"/>
    <w:sectPr w:rsidR="0041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 Finderle" w:date="2026-05-11T09:04:00Z" w:initials="AF">
    <w:p w14:paraId="1E72CFB6" w14:textId="77777777" w:rsidR="00DC12E5" w:rsidRDefault="00DC12E5" w:rsidP="00DC12E5">
      <w:pPr>
        <w:pStyle w:val="Tekstkomentara"/>
      </w:pPr>
      <w:r>
        <w:rPr>
          <w:rStyle w:val="Referencakomentara"/>
        </w:rPr>
        <w:annotationRef/>
      </w:r>
      <w:r>
        <w:t>Ovo sam dodao iz odluke Općine Brtonigla, u dosadašnjoj odluci nismo imali definiranu grobnicu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72CF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E18CC6" w16cex:dateUtc="2026-05-11T07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72CFB6" w16cid:durableId="33E18C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C83"/>
    <w:multiLevelType w:val="hybridMultilevel"/>
    <w:tmpl w:val="5B7E558C"/>
    <w:lvl w:ilvl="0" w:tplc="BC8AA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5F50"/>
    <w:multiLevelType w:val="hybridMultilevel"/>
    <w:tmpl w:val="38322A76"/>
    <w:lvl w:ilvl="0" w:tplc="AC6E9A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597"/>
    <w:multiLevelType w:val="hybridMultilevel"/>
    <w:tmpl w:val="CA9A0960"/>
    <w:lvl w:ilvl="0" w:tplc="9A74DD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3714"/>
    <w:multiLevelType w:val="hybridMultilevel"/>
    <w:tmpl w:val="A3B4BD54"/>
    <w:lvl w:ilvl="0" w:tplc="57DAC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22BD"/>
    <w:multiLevelType w:val="hybridMultilevel"/>
    <w:tmpl w:val="18A6FFB2"/>
    <w:lvl w:ilvl="0" w:tplc="B96E53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C4976"/>
    <w:multiLevelType w:val="hybridMultilevel"/>
    <w:tmpl w:val="9BB056EE"/>
    <w:lvl w:ilvl="0" w:tplc="FD880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D09A0"/>
    <w:multiLevelType w:val="hybridMultilevel"/>
    <w:tmpl w:val="5FF4A1A0"/>
    <w:lvl w:ilvl="0" w:tplc="637AAF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25B99"/>
    <w:multiLevelType w:val="hybridMultilevel"/>
    <w:tmpl w:val="55D64698"/>
    <w:lvl w:ilvl="0" w:tplc="1DE069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7349A"/>
    <w:multiLevelType w:val="hybridMultilevel"/>
    <w:tmpl w:val="1A22F5D8"/>
    <w:lvl w:ilvl="0" w:tplc="F6388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54E0"/>
    <w:multiLevelType w:val="hybridMultilevel"/>
    <w:tmpl w:val="C1DA7806"/>
    <w:lvl w:ilvl="0" w:tplc="E04E8AAC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C0582"/>
    <w:multiLevelType w:val="hybridMultilevel"/>
    <w:tmpl w:val="05D41702"/>
    <w:lvl w:ilvl="0" w:tplc="A852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00CB3"/>
    <w:multiLevelType w:val="hybridMultilevel"/>
    <w:tmpl w:val="DB82C7FC"/>
    <w:lvl w:ilvl="0" w:tplc="8F843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D762A"/>
    <w:multiLevelType w:val="hybridMultilevel"/>
    <w:tmpl w:val="EE782D64"/>
    <w:lvl w:ilvl="0" w:tplc="2CE25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D0282"/>
    <w:multiLevelType w:val="hybridMultilevel"/>
    <w:tmpl w:val="C1F0AA72"/>
    <w:lvl w:ilvl="0" w:tplc="3A4600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A734C"/>
    <w:multiLevelType w:val="hybridMultilevel"/>
    <w:tmpl w:val="07885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A0798"/>
    <w:multiLevelType w:val="hybridMultilevel"/>
    <w:tmpl w:val="CE5E9DC6"/>
    <w:lvl w:ilvl="0" w:tplc="8D1252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35873"/>
    <w:multiLevelType w:val="hybridMultilevel"/>
    <w:tmpl w:val="1250FED4"/>
    <w:lvl w:ilvl="0" w:tplc="39087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78F4"/>
    <w:multiLevelType w:val="hybridMultilevel"/>
    <w:tmpl w:val="E044150E"/>
    <w:lvl w:ilvl="0" w:tplc="88189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14491">
    <w:abstractNumId w:val="5"/>
  </w:num>
  <w:num w:numId="2" w16cid:durableId="1083797393">
    <w:abstractNumId w:val="0"/>
  </w:num>
  <w:num w:numId="3" w16cid:durableId="626811475">
    <w:abstractNumId w:val="9"/>
  </w:num>
  <w:num w:numId="4" w16cid:durableId="1458643103">
    <w:abstractNumId w:val="6"/>
  </w:num>
  <w:num w:numId="5" w16cid:durableId="250088780">
    <w:abstractNumId w:val="10"/>
  </w:num>
  <w:num w:numId="6" w16cid:durableId="382411177">
    <w:abstractNumId w:val="8"/>
  </w:num>
  <w:num w:numId="7" w16cid:durableId="920065498">
    <w:abstractNumId w:val="7"/>
  </w:num>
  <w:num w:numId="8" w16cid:durableId="1741558466">
    <w:abstractNumId w:val="11"/>
  </w:num>
  <w:num w:numId="9" w16cid:durableId="1233925737">
    <w:abstractNumId w:val="12"/>
  </w:num>
  <w:num w:numId="10" w16cid:durableId="1779330073">
    <w:abstractNumId w:val="4"/>
  </w:num>
  <w:num w:numId="11" w16cid:durableId="498542528">
    <w:abstractNumId w:val="13"/>
  </w:num>
  <w:num w:numId="12" w16cid:durableId="113863484">
    <w:abstractNumId w:val="3"/>
  </w:num>
  <w:num w:numId="13" w16cid:durableId="977343826">
    <w:abstractNumId w:val="16"/>
  </w:num>
  <w:num w:numId="14" w16cid:durableId="1759398828">
    <w:abstractNumId w:val="17"/>
  </w:num>
  <w:num w:numId="15" w16cid:durableId="1118717032">
    <w:abstractNumId w:val="14"/>
  </w:num>
  <w:num w:numId="16" w16cid:durableId="1257403448">
    <w:abstractNumId w:val="1"/>
  </w:num>
  <w:num w:numId="17" w16cid:durableId="1206873013">
    <w:abstractNumId w:val="2"/>
  </w:num>
  <w:num w:numId="18" w16cid:durableId="208332895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 Finderle">
    <w15:presenceInfo w15:providerId="AD" w15:userId="S::anton.finderle@lupoglav.onmicrosoft.com::14b488a3-9fd5-4c9c-ab2c-f924d1b4fe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67"/>
    <w:rsid w:val="00042B62"/>
    <w:rsid w:val="00052147"/>
    <w:rsid w:val="00190B54"/>
    <w:rsid w:val="001D14B9"/>
    <w:rsid w:val="004166C7"/>
    <w:rsid w:val="004879AC"/>
    <w:rsid w:val="004F288B"/>
    <w:rsid w:val="00585EF4"/>
    <w:rsid w:val="005C7979"/>
    <w:rsid w:val="007B6AC0"/>
    <w:rsid w:val="00991552"/>
    <w:rsid w:val="00A32D7C"/>
    <w:rsid w:val="00B4036A"/>
    <w:rsid w:val="00B76890"/>
    <w:rsid w:val="00B844CC"/>
    <w:rsid w:val="00BB7405"/>
    <w:rsid w:val="00C47287"/>
    <w:rsid w:val="00D36467"/>
    <w:rsid w:val="00DC12E5"/>
    <w:rsid w:val="00EA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B948"/>
  <w15:chartTrackingRefBased/>
  <w15:docId w15:val="{C770091D-AA3E-46DC-BDCB-12D30767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64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64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6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64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6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6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64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64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64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64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6467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166C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Istaknuto">
    <w:name w:val="Emphasis"/>
    <w:uiPriority w:val="20"/>
    <w:qFormat/>
    <w:rsid w:val="004166C7"/>
    <w:rPr>
      <w:i/>
      <w:iCs/>
    </w:rPr>
  </w:style>
  <w:style w:type="paragraph" w:customStyle="1" w:styleId="box480012">
    <w:name w:val="box_480012"/>
    <w:basedOn w:val="Normal"/>
    <w:rsid w:val="00DC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kurziv">
    <w:name w:val="kurziv"/>
    <w:basedOn w:val="Zadanifontodlomka"/>
    <w:rsid w:val="00DC12E5"/>
  </w:style>
  <w:style w:type="character" w:styleId="Referencakomentara">
    <w:name w:val="annotation reference"/>
    <w:basedOn w:val="Zadanifontodlomka"/>
    <w:uiPriority w:val="99"/>
    <w:semiHidden/>
    <w:unhideWhenUsed/>
    <w:rsid w:val="00DC12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C12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C12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12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12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narodne-novine.nn.hr/clanci/sluzbeni/2025_05_80_106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5_05_78_1014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4560</Words>
  <Characters>25997</Characters>
  <Application>Microsoft Office Word</Application>
  <DocSecurity>0</DocSecurity>
  <Lines>216</Lines>
  <Paragraphs>60</Paragraphs>
  <ScaleCrop>false</ScaleCrop>
  <Company/>
  <LinksUpToDate>false</LinksUpToDate>
  <CharactersWithSpaces>30497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Finderle</dc:creator>
  <cp:keywords/>
  <dc:description/>
  <cp:lastModifiedBy>Anton Finderle</cp:lastModifiedBy>
  <cp:revision>2</cp:revision>
  <cp:lastPrinted>2026-05-11T07:30:00Z</cp:lastPrinted>
  <dcterms:created xsi:type="dcterms:W3CDTF">2026-05-11T10:37:00Z</dcterms:created>
  <dcterms:modified xsi:type="dcterms:W3CDTF">2026-05-11T10:37:00Z</dcterms:modified>
</cp:coreProperties>
</file>